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17F9FD98" w:rsidR="00E365DF" w:rsidRPr="00EB6A3B" w:rsidRDefault="00E365DF" w:rsidP="004E10DF">
      <w:pPr>
        <w:spacing w:after="120"/>
        <w:jc w:val="center"/>
        <w:rPr>
          <w:rFonts w:cstheme="minorHAnsi"/>
          <w:b/>
          <w:sz w:val="24"/>
          <w:szCs w:val="24"/>
        </w:rPr>
      </w:pPr>
      <w:r w:rsidRPr="00EB6A3B">
        <w:rPr>
          <w:rFonts w:cstheme="minorHAnsi"/>
          <w:b/>
          <w:sz w:val="24"/>
          <w:szCs w:val="24"/>
        </w:rPr>
        <w:t>CLAUSULA PRIMEIRA – OBJETO</w:t>
      </w:r>
    </w:p>
    <w:p w14:paraId="79AB0717" w14:textId="77777777" w:rsidR="00183CA2" w:rsidRPr="00F047C8" w:rsidRDefault="00183CA2" w:rsidP="00183CA2">
      <w:pPr>
        <w:pStyle w:val="ParagraphStyle"/>
        <w:ind w:left="15" w:right="135"/>
        <w:jc w:val="both"/>
        <w:rPr>
          <w:rFonts w:asciiTheme="minorHAnsi" w:hAnsiTheme="minorHAnsi" w:cstheme="minorHAnsi"/>
          <w:b/>
          <w:sz w:val="26"/>
          <w:szCs w:val="26"/>
        </w:rPr>
      </w:pPr>
      <w:r w:rsidRPr="00F047C8">
        <w:rPr>
          <w:rFonts w:asciiTheme="minorHAnsi" w:hAnsiTheme="minorHAnsi" w:cstheme="minorHAnsi"/>
          <w:b/>
          <w:sz w:val="26"/>
          <w:szCs w:val="26"/>
        </w:rPr>
        <w:t>CONCESSÃO DE DIREITO REAL DE USO DE BENS PÚBLICOS</w:t>
      </w:r>
      <w:r>
        <w:rPr>
          <w:rFonts w:asciiTheme="minorHAnsi" w:hAnsiTheme="minorHAnsi" w:cstheme="minorHAnsi"/>
          <w:b/>
          <w:sz w:val="26"/>
          <w:szCs w:val="26"/>
        </w:rPr>
        <w:t xml:space="preserve"> – MÁQUINAS E EQUIPAMENTOS,</w:t>
      </w:r>
      <w:r w:rsidRPr="00F047C8">
        <w:rPr>
          <w:rFonts w:asciiTheme="minorHAnsi" w:hAnsiTheme="minorHAnsi" w:cstheme="minorHAnsi"/>
          <w:b/>
          <w:sz w:val="26"/>
          <w:szCs w:val="26"/>
        </w:rPr>
        <w:t xml:space="preserve"> PARA </w:t>
      </w:r>
      <w:r>
        <w:rPr>
          <w:rFonts w:asciiTheme="minorHAnsi" w:hAnsiTheme="minorHAnsi" w:cstheme="minorHAnsi"/>
          <w:b/>
          <w:sz w:val="26"/>
          <w:szCs w:val="26"/>
        </w:rPr>
        <w:t>IMPLANTAÇÃO DE UMA INDUSTRIA DE EMBUTIDOS</w:t>
      </w:r>
      <w:r w:rsidRPr="00F047C8">
        <w:rPr>
          <w:rFonts w:asciiTheme="minorHAnsi" w:hAnsiTheme="minorHAnsi" w:cstheme="minorHAnsi"/>
          <w:b/>
          <w:sz w:val="26"/>
          <w:szCs w:val="26"/>
        </w:rPr>
        <w:t>, CONFORME LEIS MUNICIPAIS</w:t>
      </w:r>
      <w:r w:rsidRPr="00F047C8">
        <w:rPr>
          <w:rFonts w:asciiTheme="minorHAnsi" w:hAnsiTheme="minorHAnsi" w:cstheme="minorHAnsi"/>
          <w:sz w:val="26"/>
          <w:szCs w:val="26"/>
        </w:rPr>
        <w:t xml:space="preserve"> </w:t>
      </w:r>
      <w:r w:rsidRPr="00F047C8">
        <w:rPr>
          <w:rFonts w:asciiTheme="minorHAnsi" w:hAnsiTheme="minorHAnsi" w:cstheme="minorHAnsi"/>
          <w:b/>
          <w:sz w:val="26"/>
          <w:szCs w:val="26"/>
        </w:rPr>
        <w:t>Nº 024/2009 E 39/2017</w:t>
      </w:r>
      <w:r>
        <w:rPr>
          <w:rFonts w:asciiTheme="minorHAnsi" w:hAnsiTheme="minorHAnsi" w:cstheme="minorHAnsi"/>
          <w:b/>
          <w:sz w:val="26"/>
          <w:szCs w:val="26"/>
        </w:rPr>
        <w:t>.</w:t>
      </w:r>
    </w:p>
    <w:p w14:paraId="2A512B49" w14:textId="77777777" w:rsidR="003845E5" w:rsidRPr="00EB6A3B" w:rsidRDefault="003845E5" w:rsidP="00E365DF">
      <w:pPr>
        <w:spacing w:after="120"/>
        <w:jc w:val="both"/>
        <w:rPr>
          <w:rFonts w:cstheme="minorHAnsi"/>
          <w:b/>
          <w:sz w:val="24"/>
          <w:szCs w:val="24"/>
        </w:rPr>
      </w:pPr>
    </w:p>
    <w:p w14:paraId="06F6526F" w14:textId="6C827D8B" w:rsidR="00E365DF" w:rsidRPr="00EB6A3B" w:rsidRDefault="00E365DF" w:rsidP="004E10DF">
      <w:pPr>
        <w:spacing w:after="120"/>
        <w:jc w:val="center"/>
        <w:rPr>
          <w:rFonts w:cstheme="minorHAnsi"/>
          <w:b/>
          <w:sz w:val="24"/>
          <w:szCs w:val="24"/>
        </w:rPr>
      </w:pPr>
      <w:r w:rsidRPr="00EB6A3B">
        <w:rPr>
          <w:rFonts w:cstheme="minorHAnsi"/>
          <w:b/>
          <w:sz w:val="24"/>
          <w:szCs w:val="24"/>
        </w:rPr>
        <w:t>CLAUSULA SEGUNDA - DOS BENEFÍCIOS E INCENTIVOS CONCEDIDOS PELO MUNICÍPIO</w:t>
      </w:r>
    </w:p>
    <w:p w14:paraId="32C527AB" w14:textId="77777777" w:rsidR="00E365DF" w:rsidRPr="00183CA2"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34CF1D8" w14:textId="77777777" w:rsidR="00183CA2" w:rsidRPr="00183CA2" w:rsidRDefault="00183CA2" w:rsidP="00183CA2">
      <w:pPr>
        <w:jc w:val="both"/>
        <w:rPr>
          <w:rFonts w:cs="Calibri"/>
          <w:sz w:val="24"/>
          <w:szCs w:val="24"/>
        </w:rPr>
      </w:pPr>
      <w:r w:rsidRPr="00183CA2">
        <w:rPr>
          <w:b/>
          <w:sz w:val="24"/>
          <w:szCs w:val="24"/>
        </w:rPr>
        <w:t>I –</w:t>
      </w:r>
      <w:r w:rsidRPr="00183CA2">
        <w:rPr>
          <w:sz w:val="24"/>
          <w:szCs w:val="24"/>
        </w:rPr>
        <w:t xml:space="preserve"> </w:t>
      </w:r>
      <w:r w:rsidRPr="00183CA2">
        <w:rPr>
          <w:rFonts w:cs="Calibri"/>
          <w:sz w:val="24"/>
          <w:szCs w:val="24"/>
        </w:rPr>
        <w:t>Máquinas e equipamentos, conforme necessário, sendo as maquinas abaixo discriminadas e investimento financeiro futuro de até R$ 30.000,00, em itens conforme discriminação da empresa vencedora:</w:t>
      </w:r>
    </w:p>
    <w:tbl>
      <w:tblPr>
        <w:tblStyle w:val="Tabelacomgrade"/>
        <w:tblW w:w="9961" w:type="dxa"/>
        <w:jc w:val="center"/>
        <w:tblInd w:w="0" w:type="dxa"/>
        <w:tblLayout w:type="fixed"/>
        <w:tblLook w:val="04A0" w:firstRow="1" w:lastRow="0" w:firstColumn="1" w:lastColumn="0" w:noHBand="0" w:noVBand="1"/>
      </w:tblPr>
      <w:tblGrid>
        <w:gridCol w:w="567"/>
        <w:gridCol w:w="3431"/>
        <w:gridCol w:w="567"/>
        <w:gridCol w:w="709"/>
        <w:gridCol w:w="850"/>
        <w:gridCol w:w="992"/>
        <w:gridCol w:w="9"/>
        <w:gridCol w:w="1409"/>
        <w:gridCol w:w="9"/>
        <w:gridCol w:w="1409"/>
        <w:gridCol w:w="9"/>
      </w:tblGrid>
      <w:tr w:rsidR="00183CA2" w:rsidRPr="00B825F0" w14:paraId="6DA317B1" w14:textId="77777777" w:rsidTr="00183CA2">
        <w:trPr>
          <w:gridAfter w:val="1"/>
          <w:wAfter w:w="9" w:type="dxa"/>
          <w:jc w:val="center"/>
        </w:trPr>
        <w:tc>
          <w:tcPr>
            <w:tcW w:w="567" w:type="dxa"/>
            <w:vAlign w:val="center"/>
          </w:tcPr>
          <w:p w14:paraId="27B5DC25" w14:textId="77777777" w:rsidR="00183CA2" w:rsidRPr="003401D5" w:rsidRDefault="00183CA2" w:rsidP="00B455F1">
            <w:pPr>
              <w:autoSpaceDE w:val="0"/>
              <w:autoSpaceDN w:val="0"/>
              <w:adjustRightInd w:val="0"/>
              <w:jc w:val="center"/>
              <w:rPr>
                <w:rFonts w:ascii="Calibri" w:hAnsi="Calibri" w:cs="Calibri"/>
                <w:b/>
                <w:bCs/>
                <w:sz w:val="18"/>
                <w:szCs w:val="18"/>
              </w:rPr>
            </w:pPr>
            <w:r w:rsidRPr="003401D5">
              <w:rPr>
                <w:rFonts w:ascii="Calibri" w:hAnsi="Calibri" w:cs="Calibri"/>
                <w:b/>
                <w:bCs/>
                <w:sz w:val="18"/>
                <w:szCs w:val="18"/>
              </w:rPr>
              <w:t>Item</w:t>
            </w:r>
          </w:p>
        </w:tc>
        <w:tc>
          <w:tcPr>
            <w:tcW w:w="3431" w:type="dxa"/>
            <w:vAlign w:val="center"/>
          </w:tcPr>
          <w:p w14:paraId="06CB4632" w14:textId="77777777" w:rsidR="00183CA2" w:rsidRPr="003401D5" w:rsidRDefault="00183CA2" w:rsidP="00B455F1">
            <w:pPr>
              <w:autoSpaceDE w:val="0"/>
              <w:autoSpaceDN w:val="0"/>
              <w:adjustRightInd w:val="0"/>
              <w:jc w:val="center"/>
              <w:rPr>
                <w:rFonts w:ascii="Calibri" w:hAnsi="Calibri" w:cs="Calibri"/>
                <w:b/>
                <w:bCs/>
                <w:sz w:val="18"/>
                <w:szCs w:val="18"/>
              </w:rPr>
            </w:pPr>
            <w:r w:rsidRPr="003401D5">
              <w:rPr>
                <w:rFonts w:ascii="Calibri" w:hAnsi="Calibri" w:cs="Calibri"/>
                <w:b/>
                <w:bCs/>
                <w:sz w:val="18"/>
                <w:szCs w:val="18"/>
              </w:rPr>
              <w:t>Descrição</w:t>
            </w:r>
          </w:p>
        </w:tc>
        <w:tc>
          <w:tcPr>
            <w:tcW w:w="567" w:type="dxa"/>
            <w:vAlign w:val="center"/>
          </w:tcPr>
          <w:p w14:paraId="3F509BF8" w14:textId="77777777" w:rsidR="00183CA2" w:rsidRPr="003401D5" w:rsidRDefault="00183CA2" w:rsidP="00B455F1">
            <w:pPr>
              <w:autoSpaceDE w:val="0"/>
              <w:autoSpaceDN w:val="0"/>
              <w:adjustRightInd w:val="0"/>
              <w:ind w:left="-110" w:right="-109"/>
              <w:jc w:val="center"/>
              <w:rPr>
                <w:rFonts w:ascii="Calibri" w:hAnsi="Calibri" w:cs="Calibri"/>
                <w:b/>
                <w:bCs/>
                <w:sz w:val="18"/>
                <w:szCs w:val="18"/>
              </w:rPr>
            </w:pPr>
            <w:r w:rsidRPr="003401D5">
              <w:rPr>
                <w:rFonts w:ascii="Calibri" w:hAnsi="Calibri" w:cs="Calibri"/>
                <w:b/>
                <w:bCs/>
                <w:sz w:val="18"/>
                <w:szCs w:val="18"/>
              </w:rPr>
              <w:t>Quant.</w:t>
            </w:r>
          </w:p>
        </w:tc>
        <w:tc>
          <w:tcPr>
            <w:tcW w:w="709" w:type="dxa"/>
            <w:vAlign w:val="center"/>
          </w:tcPr>
          <w:p w14:paraId="127C4E97" w14:textId="77777777" w:rsidR="00183CA2" w:rsidRPr="003401D5" w:rsidRDefault="00183CA2" w:rsidP="00B455F1">
            <w:pPr>
              <w:autoSpaceDE w:val="0"/>
              <w:autoSpaceDN w:val="0"/>
              <w:adjustRightInd w:val="0"/>
              <w:ind w:left="-104" w:right="-108"/>
              <w:jc w:val="center"/>
              <w:rPr>
                <w:rFonts w:ascii="Calibri" w:hAnsi="Calibri" w:cs="Calibri"/>
                <w:b/>
                <w:bCs/>
                <w:sz w:val="18"/>
                <w:szCs w:val="18"/>
              </w:rPr>
            </w:pPr>
            <w:r w:rsidRPr="003401D5">
              <w:rPr>
                <w:rFonts w:ascii="Calibri" w:hAnsi="Calibri" w:cs="Calibri"/>
                <w:b/>
                <w:bCs/>
                <w:sz w:val="18"/>
                <w:szCs w:val="18"/>
              </w:rPr>
              <w:t>Vida Útil (Anos)</w:t>
            </w:r>
          </w:p>
        </w:tc>
        <w:tc>
          <w:tcPr>
            <w:tcW w:w="850" w:type="dxa"/>
            <w:vAlign w:val="center"/>
          </w:tcPr>
          <w:p w14:paraId="45DFB3FF" w14:textId="77777777" w:rsidR="00183CA2" w:rsidRPr="003401D5" w:rsidRDefault="00183CA2" w:rsidP="00B455F1">
            <w:pPr>
              <w:autoSpaceDE w:val="0"/>
              <w:autoSpaceDN w:val="0"/>
              <w:adjustRightInd w:val="0"/>
              <w:ind w:left="-101" w:right="-104"/>
              <w:jc w:val="center"/>
              <w:rPr>
                <w:rFonts w:ascii="Calibri" w:hAnsi="Calibri" w:cs="Calibri"/>
                <w:b/>
                <w:bCs/>
                <w:sz w:val="18"/>
                <w:szCs w:val="18"/>
              </w:rPr>
            </w:pPr>
            <w:r w:rsidRPr="003401D5">
              <w:rPr>
                <w:rFonts w:ascii="Calibri" w:hAnsi="Calibri" w:cs="Calibri"/>
                <w:b/>
                <w:bCs/>
                <w:sz w:val="18"/>
                <w:szCs w:val="18"/>
              </w:rPr>
              <w:t>Data de Aquisição</w:t>
            </w:r>
          </w:p>
        </w:tc>
        <w:tc>
          <w:tcPr>
            <w:tcW w:w="992" w:type="dxa"/>
            <w:vAlign w:val="center"/>
          </w:tcPr>
          <w:p w14:paraId="32091FDE" w14:textId="77777777" w:rsidR="00183CA2" w:rsidRPr="003401D5" w:rsidRDefault="00183CA2" w:rsidP="00B455F1">
            <w:pPr>
              <w:autoSpaceDE w:val="0"/>
              <w:autoSpaceDN w:val="0"/>
              <w:adjustRightInd w:val="0"/>
              <w:ind w:left="-105" w:right="-113"/>
              <w:jc w:val="center"/>
              <w:rPr>
                <w:rFonts w:ascii="Calibri" w:hAnsi="Calibri" w:cs="Calibri"/>
                <w:b/>
                <w:bCs/>
                <w:sz w:val="18"/>
                <w:szCs w:val="18"/>
              </w:rPr>
            </w:pPr>
            <w:r w:rsidRPr="003401D5">
              <w:rPr>
                <w:rFonts w:ascii="Calibri" w:hAnsi="Calibri" w:cs="Calibri"/>
                <w:b/>
                <w:bCs/>
                <w:sz w:val="18"/>
                <w:szCs w:val="18"/>
              </w:rPr>
              <w:t>Estado de Conservação</w:t>
            </w:r>
          </w:p>
        </w:tc>
        <w:tc>
          <w:tcPr>
            <w:tcW w:w="1418" w:type="dxa"/>
            <w:gridSpan w:val="2"/>
            <w:vAlign w:val="center"/>
          </w:tcPr>
          <w:p w14:paraId="23186682" w14:textId="77777777" w:rsidR="00183CA2" w:rsidRPr="003401D5" w:rsidRDefault="00183CA2" w:rsidP="00B455F1">
            <w:pPr>
              <w:autoSpaceDE w:val="0"/>
              <w:autoSpaceDN w:val="0"/>
              <w:adjustRightInd w:val="0"/>
              <w:ind w:left="-103" w:right="-105"/>
              <w:jc w:val="center"/>
              <w:rPr>
                <w:rFonts w:ascii="Calibri" w:hAnsi="Calibri" w:cs="Calibri"/>
                <w:b/>
                <w:bCs/>
                <w:sz w:val="18"/>
                <w:szCs w:val="18"/>
              </w:rPr>
            </w:pPr>
            <w:r w:rsidRPr="003401D5">
              <w:rPr>
                <w:rFonts w:ascii="Calibri" w:hAnsi="Calibri" w:cs="Calibri"/>
                <w:b/>
                <w:bCs/>
                <w:sz w:val="18"/>
                <w:szCs w:val="18"/>
              </w:rPr>
              <w:t>Valor Unit. dos Equipamentos no Estado em que se encontram</w:t>
            </w:r>
          </w:p>
        </w:tc>
        <w:tc>
          <w:tcPr>
            <w:tcW w:w="1418" w:type="dxa"/>
            <w:gridSpan w:val="2"/>
          </w:tcPr>
          <w:p w14:paraId="7A21616A" w14:textId="77777777" w:rsidR="00183CA2" w:rsidRPr="003401D5" w:rsidRDefault="00183CA2" w:rsidP="00B455F1">
            <w:pPr>
              <w:autoSpaceDE w:val="0"/>
              <w:autoSpaceDN w:val="0"/>
              <w:adjustRightInd w:val="0"/>
              <w:ind w:left="-103" w:right="-105"/>
              <w:jc w:val="center"/>
              <w:rPr>
                <w:rFonts w:ascii="Calibri" w:hAnsi="Calibri" w:cs="Calibri"/>
                <w:b/>
                <w:bCs/>
                <w:sz w:val="18"/>
                <w:szCs w:val="18"/>
              </w:rPr>
            </w:pPr>
            <w:r>
              <w:rPr>
                <w:rFonts w:ascii="Calibri" w:hAnsi="Calibri" w:cs="Calibri"/>
                <w:b/>
                <w:bCs/>
                <w:sz w:val="18"/>
                <w:szCs w:val="18"/>
              </w:rPr>
              <w:t>Valor total dos equipamentos</w:t>
            </w:r>
          </w:p>
        </w:tc>
      </w:tr>
      <w:tr w:rsidR="00183CA2" w:rsidRPr="00B825F0" w14:paraId="1BE89C6A" w14:textId="77777777" w:rsidTr="00183CA2">
        <w:trPr>
          <w:gridAfter w:val="1"/>
          <w:wAfter w:w="9" w:type="dxa"/>
          <w:jc w:val="center"/>
        </w:trPr>
        <w:tc>
          <w:tcPr>
            <w:tcW w:w="567" w:type="dxa"/>
            <w:vAlign w:val="center"/>
          </w:tcPr>
          <w:p w14:paraId="24D0C8A1"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w:t>
            </w:r>
          </w:p>
        </w:tc>
        <w:tc>
          <w:tcPr>
            <w:tcW w:w="3431" w:type="dxa"/>
            <w:vAlign w:val="center"/>
          </w:tcPr>
          <w:p w14:paraId="78AD8E8B"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Aplicador de filme com placa de selagem.</w:t>
            </w:r>
          </w:p>
        </w:tc>
        <w:tc>
          <w:tcPr>
            <w:tcW w:w="567" w:type="dxa"/>
            <w:vAlign w:val="center"/>
          </w:tcPr>
          <w:p w14:paraId="35426455"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4F0FD1D7"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CF21174" w14:textId="77777777" w:rsidR="00183CA2" w:rsidRPr="00B825F0" w:rsidRDefault="00183CA2" w:rsidP="00B455F1">
            <w:pPr>
              <w:autoSpaceDE w:val="0"/>
              <w:autoSpaceDN w:val="0"/>
              <w:adjustRightInd w:val="0"/>
              <w:jc w:val="center"/>
              <w:rPr>
                <w:rFonts w:ascii="Calibri" w:hAnsi="Calibri" w:cs="Calibri"/>
              </w:rPr>
            </w:pPr>
            <w:r w:rsidRPr="009C7AFA">
              <w:rPr>
                <w:rFonts w:ascii="Calibri" w:hAnsi="Calibri" w:cs="Calibri"/>
              </w:rPr>
              <w:t>2012</w:t>
            </w:r>
          </w:p>
        </w:tc>
        <w:tc>
          <w:tcPr>
            <w:tcW w:w="992" w:type="dxa"/>
            <w:vAlign w:val="center"/>
          </w:tcPr>
          <w:p w14:paraId="5D945BA4"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Regular</w:t>
            </w:r>
          </w:p>
        </w:tc>
        <w:tc>
          <w:tcPr>
            <w:tcW w:w="1418" w:type="dxa"/>
            <w:gridSpan w:val="2"/>
            <w:vAlign w:val="center"/>
          </w:tcPr>
          <w:p w14:paraId="1F8C8DE1"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R$ 480,00</w:t>
            </w:r>
          </w:p>
        </w:tc>
        <w:tc>
          <w:tcPr>
            <w:tcW w:w="1418" w:type="dxa"/>
            <w:gridSpan w:val="2"/>
            <w:vAlign w:val="center"/>
          </w:tcPr>
          <w:p w14:paraId="6E2BA868"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480,00</w:t>
            </w:r>
          </w:p>
        </w:tc>
      </w:tr>
      <w:tr w:rsidR="00183CA2" w:rsidRPr="00B825F0" w14:paraId="127996A3" w14:textId="77777777" w:rsidTr="00183CA2">
        <w:trPr>
          <w:gridAfter w:val="1"/>
          <w:wAfter w:w="9" w:type="dxa"/>
          <w:jc w:val="center"/>
        </w:trPr>
        <w:tc>
          <w:tcPr>
            <w:tcW w:w="567" w:type="dxa"/>
            <w:vAlign w:val="center"/>
          </w:tcPr>
          <w:p w14:paraId="45C54116"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2</w:t>
            </w:r>
          </w:p>
        </w:tc>
        <w:tc>
          <w:tcPr>
            <w:tcW w:w="3431" w:type="dxa"/>
            <w:vAlign w:val="center"/>
          </w:tcPr>
          <w:p w14:paraId="3B5EB3C5" w14:textId="77777777" w:rsidR="00183CA2" w:rsidRDefault="00183CA2" w:rsidP="00B455F1">
            <w:pPr>
              <w:autoSpaceDE w:val="0"/>
              <w:autoSpaceDN w:val="0"/>
              <w:adjustRightInd w:val="0"/>
              <w:jc w:val="both"/>
              <w:rPr>
                <w:rFonts w:ascii="Calibri" w:hAnsi="Calibri" w:cs="Calibri"/>
              </w:rPr>
            </w:pPr>
            <w:r>
              <w:rPr>
                <w:rFonts w:ascii="Calibri" w:hAnsi="Calibri" w:cs="Calibri"/>
              </w:rPr>
              <w:t>Câmara Frigorifica 15 m²</w:t>
            </w:r>
          </w:p>
        </w:tc>
        <w:tc>
          <w:tcPr>
            <w:tcW w:w="567" w:type="dxa"/>
            <w:vAlign w:val="center"/>
          </w:tcPr>
          <w:p w14:paraId="3B23710C"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59B4A316" w14:textId="77777777" w:rsidR="00183CA2" w:rsidRPr="00B825F0" w:rsidRDefault="00183CA2" w:rsidP="00B455F1">
            <w:pPr>
              <w:autoSpaceDE w:val="0"/>
              <w:autoSpaceDN w:val="0"/>
              <w:adjustRightInd w:val="0"/>
              <w:ind w:left="-104" w:right="-108"/>
              <w:jc w:val="center"/>
              <w:rPr>
                <w:rFonts w:ascii="Calibri" w:hAnsi="Calibri" w:cs="Calibri"/>
              </w:rPr>
            </w:pPr>
            <w:r w:rsidRPr="004767FF">
              <w:rPr>
                <w:rFonts w:ascii="Calibri" w:hAnsi="Calibri" w:cs="Calibri"/>
              </w:rPr>
              <w:t>10</w:t>
            </w:r>
          </w:p>
        </w:tc>
        <w:tc>
          <w:tcPr>
            <w:tcW w:w="850" w:type="dxa"/>
            <w:vAlign w:val="center"/>
          </w:tcPr>
          <w:p w14:paraId="01E17902"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1EBF86D"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4A6380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R$ 5.000,00</w:t>
            </w:r>
          </w:p>
        </w:tc>
        <w:tc>
          <w:tcPr>
            <w:tcW w:w="1418" w:type="dxa"/>
            <w:gridSpan w:val="2"/>
            <w:vAlign w:val="center"/>
          </w:tcPr>
          <w:p w14:paraId="47BF5701"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5.000,00</w:t>
            </w:r>
          </w:p>
        </w:tc>
      </w:tr>
      <w:tr w:rsidR="00183CA2" w:rsidRPr="00B825F0" w14:paraId="05CE9459" w14:textId="77777777" w:rsidTr="00183CA2">
        <w:trPr>
          <w:gridAfter w:val="1"/>
          <w:wAfter w:w="9" w:type="dxa"/>
          <w:jc w:val="center"/>
        </w:trPr>
        <w:tc>
          <w:tcPr>
            <w:tcW w:w="567" w:type="dxa"/>
            <w:vAlign w:val="center"/>
          </w:tcPr>
          <w:p w14:paraId="5D949373"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3</w:t>
            </w:r>
          </w:p>
        </w:tc>
        <w:tc>
          <w:tcPr>
            <w:tcW w:w="3431" w:type="dxa"/>
            <w:vAlign w:val="center"/>
          </w:tcPr>
          <w:p w14:paraId="27E99160" w14:textId="77777777" w:rsidR="00183CA2" w:rsidRDefault="00183CA2" w:rsidP="00B455F1">
            <w:pPr>
              <w:autoSpaceDE w:val="0"/>
              <w:autoSpaceDN w:val="0"/>
              <w:adjustRightInd w:val="0"/>
              <w:jc w:val="both"/>
              <w:rPr>
                <w:rFonts w:ascii="Calibri" w:hAnsi="Calibri" w:cs="Calibri"/>
              </w:rPr>
            </w:pPr>
            <w:r>
              <w:rPr>
                <w:rFonts w:ascii="Calibri" w:hAnsi="Calibri" w:cs="Calibri"/>
              </w:rPr>
              <w:t>Ensacadeira manual tubo em aço inox 10 kg</w:t>
            </w:r>
          </w:p>
        </w:tc>
        <w:tc>
          <w:tcPr>
            <w:tcW w:w="567" w:type="dxa"/>
            <w:vAlign w:val="center"/>
          </w:tcPr>
          <w:p w14:paraId="467AC73F"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6F3A9EA4" w14:textId="77777777" w:rsidR="00183CA2" w:rsidRPr="00B825F0" w:rsidRDefault="00183CA2" w:rsidP="00B455F1">
            <w:pPr>
              <w:autoSpaceDE w:val="0"/>
              <w:autoSpaceDN w:val="0"/>
              <w:adjustRightInd w:val="0"/>
              <w:ind w:left="-104" w:right="-108"/>
              <w:jc w:val="center"/>
              <w:rPr>
                <w:rFonts w:ascii="Calibri" w:hAnsi="Calibri" w:cs="Calibri"/>
              </w:rPr>
            </w:pPr>
            <w:r w:rsidRPr="004767FF">
              <w:rPr>
                <w:rFonts w:ascii="Calibri" w:hAnsi="Calibri" w:cs="Calibri"/>
              </w:rPr>
              <w:t>10</w:t>
            </w:r>
          </w:p>
        </w:tc>
        <w:tc>
          <w:tcPr>
            <w:tcW w:w="850" w:type="dxa"/>
            <w:vAlign w:val="center"/>
          </w:tcPr>
          <w:p w14:paraId="36E4E2DA"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05DFA6FB"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7015A03B"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R$ 480,00</w:t>
            </w:r>
          </w:p>
        </w:tc>
        <w:tc>
          <w:tcPr>
            <w:tcW w:w="1418" w:type="dxa"/>
            <w:gridSpan w:val="2"/>
            <w:vAlign w:val="center"/>
          </w:tcPr>
          <w:p w14:paraId="08B0E85B"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480,00</w:t>
            </w:r>
          </w:p>
        </w:tc>
      </w:tr>
      <w:tr w:rsidR="00183CA2" w:rsidRPr="00B825F0" w14:paraId="5D0174FD" w14:textId="77777777" w:rsidTr="00183CA2">
        <w:trPr>
          <w:gridAfter w:val="1"/>
          <w:wAfter w:w="9" w:type="dxa"/>
          <w:jc w:val="center"/>
        </w:trPr>
        <w:tc>
          <w:tcPr>
            <w:tcW w:w="567" w:type="dxa"/>
            <w:vAlign w:val="center"/>
          </w:tcPr>
          <w:p w14:paraId="611DD107"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4</w:t>
            </w:r>
          </w:p>
        </w:tc>
        <w:tc>
          <w:tcPr>
            <w:tcW w:w="3431" w:type="dxa"/>
            <w:vAlign w:val="center"/>
          </w:tcPr>
          <w:p w14:paraId="4FE8EA4F"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Esterilizadores para Facas</w:t>
            </w:r>
          </w:p>
        </w:tc>
        <w:tc>
          <w:tcPr>
            <w:tcW w:w="567" w:type="dxa"/>
            <w:vAlign w:val="center"/>
          </w:tcPr>
          <w:p w14:paraId="3571C0B3"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2</w:t>
            </w:r>
          </w:p>
        </w:tc>
        <w:tc>
          <w:tcPr>
            <w:tcW w:w="709" w:type="dxa"/>
            <w:vAlign w:val="center"/>
          </w:tcPr>
          <w:p w14:paraId="67FA715C"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DDBCA90"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3F6BE9E"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6BFB981A"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R$ 270,00</w:t>
            </w:r>
          </w:p>
        </w:tc>
        <w:tc>
          <w:tcPr>
            <w:tcW w:w="1418" w:type="dxa"/>
            <w:gridSpan w:val="2"/>
            <w:vAlign w:val="center"/>
          </w:tcPr>
          <w:p w14:paraId="2E06FC15"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540,00</w:t>
            </w:r>
          </w:p>
        </w:tc>
      </w:tr>
      <w:tr w:rsidR="00183CA2" w:rsidRPr="00B825F0" w14:paraId="4D430FB9" w14:textId="77777777" w:rsidTr="00183CA2">
        <w:trPr>
          <w:gridAfter w:val="1"/>
          <w:wAfter w:w="9" w:type="dxa"/>
          <w:jc w:val="center"/>
        </w:trPr>
        <w:tc>
          <w:tcPr>
            <w:tcW w:w="567" w:type="dxa"/>
            <w:vAlign w:val="center"/>
          </w:tcPr>
          <w:p w14:paraId="1BF1F311"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5</w:t>
            </w:r>
          </w:p>
        </w:tc>
        <w:tc>
          <w:tcPr>
            <w:tcW w:w="3431" w:type="dxa"/>
            <w:vAlign w:val="center"/>
          </w:tcPr>
          <w:p w14:paraId="2C068EE5"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Lava Botas com válvula de pedal</w:t>
            </w:r>
          </w:p>
        </w:tc>
        <w:tc>
          <w:tcPr>
            <w:tcW w:w="567" w:type="dxa"/>
            <w:vAlign w:val="center"/>
          </w:tcPr>
          <w:p w14:paraId="12A4B81E"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1</w:t>
            </w:r>
          </w:p>
        </w:tc>
        <w:tc>
          <w:tcPr>
            <w:tcW w:w="709" w:type="dxa"/>
            <w:vAlign w:val="center"/>
          </w:tcPr>
          <w:p w14:paraId="543810F8"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5EFCB2C"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5B51F8A0"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72BC0151"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R$ 270,00</w:t>
            </w:r>
          </w:p>
        </w:tc>
        <w:tc>
          <w:tcPr>
            <w:tcW w:w="1418" w:type="dxa"/>
            <w:gridSpan w:val="2"/>
            <w:vAlign w:val="center"/>
          </w:tcPr>
          <w:p w14:paraId="318B6F8C"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270,00</w:t>
            </w:r>
          </w:p>
        </w:tc>
      </w:tr>
      <w:tr w:rsidR="00183CA2" w:rsidRPr="00B825F0" w14:paraId="4AAC66F2" w14:textId="77777777" w:rsidTr="00183CA2">
        <w:trPr>
          <w:gridAfter w:val="1"/>
          <w:wAfter w:w="9" w:type="dxa"/>
          <w:jc w:val="center"/>
        </w:trPr>
        <w:tc>
          <w:tcPr>
            <w:tcW w:w="567" w:type="dxa"/>
            <w:vAlign w:val="center"/>
          </w:tcPr>
          <w:p w14:paraId="20BEF916"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6</w:t>
            </w:r>
          </w:p>
        </w:tc>
        <w:tc>
          <w:tcPr>
            <w:tcW w:w="3431" w:type="dxa"/>
            <w:vAlign w:val="center"/>
          </w:tcPr>
          <w:p w14:paraId="59668267"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Lavatório de mãos em aço inox, com válvula em pedal inox</w:t>
            </w:r>
          </w:p>
        </w:tc>
        <w:tc>
          <w:tcPr>
            <w:tcW w:w="567" w:type="dxa"/>
            <w:vAlign w:val="center"/>
          </w:tcPr>
          <w:p w14:paraId="4CA59936"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3</w:t>
            </w:r>
          </w:p>
        </w:tc>
        <w:tc>
          <w:tcPr>
            <w:tcW w:w="709" w:type="dxa"/>
            <w:vAlign w:val="center"/>
          </w:tcPr>
          <w:p w14:paraId="07F386C2"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48587A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31B2274D"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A9A84B3"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R$ 556,00</w:t>
            </w:r>
          </w:p>
        </w:tc>
        <w:tc>
          <w:tcPr>
            <w:tcW w:w="1418" w:type="dxa"/>
            <w:gridSpan w:val="2"/>
            <w:vAlign w:val="center"/>
          </w:tcPr>
          <w:p w14:paraId="34E184B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1.668,00</w:t>
            </w:r>
          </w:p>
        </w:tc>
      </w:tr>
      <w:tr w:rsidR="00183CA2" w:rsidRPr="00B825F0" w14:paraId="5B464595" w14:textId="77777777" w:rsidTr="00183CA2">
        <w:trPr>
          <w:gridAfter w:val="1"/>
          <w:wAfter w:w="9" w:type="dxa"/>
          <w:trHeight w:val="572"/>
          <w:jc w:val="center"/>
        </w:trPr>
        <w:tc>
          <w:tcPr>
            <w:tcW w:w="567" w:type="dxa"/>
            <w:vAlign w:val="center"/>
          </w:tcPr>
          <w:p w14:paraId="52F63A4A"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7</w:t>
            </w:r>
          </w:p>
        </w:tc>
        <w:tc>
          <w:tcPr>
            <w:tcW w:w="3431" w:type="dxa"/>
            <w:vAlign w:val="center"/>
          </w:tcPr>
          <w:p w14:paraId="4B2703B2"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Mesa em Aço Inox com pernas de tubo galvanizado</w:t>
            </w:r>
          </w:p>
        </w:tc>
        <w:tc>
          <w:tcPr>
            <w:tcW w:w="567" w:type="dxa"/>
            <w:vAlign w:val="center"/>
          </w:tcPr>
          <w:p w14:paraId="32C5A333"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6</w:t>
            </w:r>
          </w:p>
        </w:tc>
        <w:tc>
          <w:tcPr>
            <w:tcW w:w="709" w:type="dxa"/>
            <w:vAlign w:val="center"/>
          </w:tcPr>
          <w:p w14:paraId="6312A5B4"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5D6BE3D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0F10E689"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1668BC10"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R$ 310,00</w:t>
            </w:r>
          </w:p>
        </w:tc>
        <w:tc>
          <w:tcPr>
            <w:tcW w:w="1418" w:type="dxa"/>
            <w:gridSpan w:val="2"/>
            <w:vAlign w:val="center"/>
          </w:tcPr>
          <w:p w14:paraId="4B035E52"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1.860,00</w:t>
            </w:r>
          </w:p>
        </w:tc>
      </w:tr>
      <w:tr w:rsidR="00183CA2" w:rsidRPr="00B825F0" w14:paraId="2675BE9E" w14:textId="77777777" w:rsidTr="00183CA2">
        <w:trPr>
          <w:gridAfter w:val="1"/>
          <w:wAfter w:w="9" w:type="dxa"/>
          <w:jc w:val="center"/>
        </w:trPr>
        <w:tc>
          <w:tcPr>
            <w:tcW w:w="567" w:type="dxa"/>
            <w:vAlign w:val="center"/>
          </w:tcPr>
          <w:p w14:paraId="31E83E25"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8</w:t>
            </w:r>
          </w:p>
        </w:tc>
        <w:tc>
          <w:tcPr>
            <w:tcW w:w="3431" w:type="dxa"/>
            <w:vAlign w:val="center"/>
          </w:tcPr>
          <w:p w14:paraId="35A4E330"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Misturador de Massas, Cap. 100 L. motor 2 CV.</w:t>
            </w:r>
          </w:p>
        </w:tc>
        <w:tc>
          <w:tcPr>
            <w:tcW w:w="567" w:type="dxa"/>
            <w:vAlign w:val="center"/>
          </w:tcPr>
          <w:p w14:paraId="11AC88CC" w14:textId="77777777" w:rsidR="00183CA2" w:rsidRPr="00B825F0" w:rsidRDefault="00183CA2" w:rsidP="00B455F1">
            <w:pPr>
              <w:autoSpaceDE w:val="0"/>
              <w:autoSpaceDN w:val="0"/>
              <w:adjustRightInd w:val="0"/>
              <w:jc w:val="center"/>
              <w:rPr>
                <w:rFonts w:ascii="Calibri" w:hAnsi="Calibri" w:cs="Calibri"/>
              </w:rPr>
            </w:pPr>
            <w:r w:rsidRPr="00B825F0">
              <w:rPr>
                <w:rFonts w:ascii="Calibri" w:hAnsi="Calibri" w:cs="Calibri"/>
              </w:rPr>
              <w:t>1</w:t>
            </w:r>
          </w:p>
        </w:tc>
        <w:tc>
          <w:tcPr>
            <w:tcW w:w="709" w:type="dxa"/>
            <w:vAlign w:val="center"/>
          </w:tcPr>
          <w:p w14:paraId="2308C437"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225C3E1C"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7C780A1"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4B9E6CC4"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R$ 2.580,00</w:t>
            </w:r>
          </w:p>
        </w:tc>
        <w:tc>
          <w:tcPr>
            <w:tcW w:w="1418" w:type="dxa"/>
            <w:gridSpan w:val="2"/>
            <w:vAlign w:val="center"/>
          </w:tcPr>
          <w:p w14:paraId="17BF7199"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2.580,00</w:t>
            </w:r>
          </w:p>
        </w:tc>
      </w:tr>
      <w:tr w:rsidR="00183CA2" w:rsidRPr="00B825F0" w14:paraId="284AFB37" w14:textId="77777777" w:rsidTr="00183CA2">
        <w:trPr>
          <w:gridAfter w:val="1"/>
          <w:wAfter w:w="9" w:type="dxa"/>
          <w:jc w:val="center"/>
        </w:trPr>
        <w:tc>
          <w:tcPr>
            <w:tcW w:w="567" w:type="dxa"/>
            <w:vAlign w:val="center"/>
          </w:tcPr>
          <w:p w14:paraId="0E1E8A8B"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9</w:t>
            </w:r>
          </w:p>
        </w:tc>
        <w:tc>
          <w:tcPr>
            <w:tcW w:w="3431" w:type="dxa"/>
            <w:vAlign w:val="center"/>
          </w:tcPr>
          <w:p w14:paraId="44B5B37D" w14:textId="77777777" w:rsidR="00183CA2" w:rsidRDefault="00183CA2" w:rsidP="00B455F1">
            <w:pPr>
              <w:autoSpaceDE w:val="0"/>
              <w:autoSpaceDN w:val="0"/>
              <w:adjustRightInd w:val="0"/>
              <w:jc w:val="both"/>
              <w:rPr>
                <w:rFonts w:ascii="Calibri" w:hAnsi="Calibri" w:cs="Calibri"/>
              </w:rPr>
            </w:pPr>
            <w:r>
              <w:rPr>
                <w:rFonts w:ascii="Calibri" w:hAnsi="Calibri" w:cs="Calibri"/>
              </w:rPr>
              <w:t>Picador de Carnes, trifásico.</w:t>
            </w:r>
          </w:p>
        </w:tc>
        <w:tc>
          <w:tcPr>
            <w:tcW w:w="567" w:type="dxa"/>
            <w:vAlign w:val="center"/>
          </w:tcPr>
          <w:p w14:paraId="09B396B5"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49A95E7E"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019ADF38"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2D7219D9"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0D565DA6"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R$ 1.505,80</w:t>
            </w:r>
          </w:p>
        </w:tc>
        <w:tc>
          <w:tcPr>
            <w:tcW w:w="1418" w:type="dxa"/>
            <w:gridSpan w:val="2"/>
            <w:vAlign w:val="center"/>
          </w:tcPr>
          <w:p w14:paraId="455350AE"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1.505,80</w:t>
            </w:r>
          </w:p>
        </w:tc>
      </w:tr>
      <w:tr w:rsidR="00183CA2" w:rsidRPr="00B825F0" w14:paraId="4CEFFD46" w14:textId="77777777" w:rsidTr="00183CA2">
        <w:trPr>
          <w:gridAfter w:val="1"/>
          <w:wAfter w:w="9" w:type="dxa"/>
          <w:jc w:val="center"/>
        </w:trPr>
        <w:tc>
          <w:tcPr>
            <w:tcW w:w="567" w:type="dxa"/>
            <w:vAlign w:val="center"/>
          </w:tcPr>
          <w:p w14:paraId="5F944099"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10</w:t>
            </w:r>
          </w:p>
        </w:tc>
        <w:tc>
          <w:tcPr>
            <w:tcW w:w="3431" w:type="dxa"/>
            <w:vAlign w:val="center"/>
          </w:tcPr>
          <w:p w14:paraId="557F22B2"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Prateleira em aço Inoxidável</w:t>
            </w:r>
          </w:p>
        </w:tc>
        <w:tc>
          <w:tcPr>
            <w:tcW w:w="567" w:type="dxa"/>
            <w:vAlign w:val="center"/>
          </w:tcPr>
          <w:p w14:paraId="0962DCD6"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30BEACE0"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1DFACA85"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39380C2F"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363845EF"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R$ 440,00</w:t>
            </w:r>
          </w:p>
        </w:tc>
        <w:tc>
          <w:tcPr>
            <w:tcW w:w="1418" w:type="dxa"/>
            <w:gridSpan w:val="2"/>
            <w:vAlign w:val="center"/>
          </w:tcPr>
          <w:p w14:paraId="27DFBA04"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440,00</w:t>
            </w:r>
          </w:p>
        </w:tc>
      </w:tr>
      <w:tr w:rsidR="00183CA2" w:rsidRPr="00B825F0" w14:paraId="2B0FFB6E" w14:textId="77777777" w:rsidTr="00183CA2">
        <w:trPr>
          <w:gridAfter w:val="1"/>
          <w:wAfter w:w="9" w:type="dxa"/>
          <w:jc w:val="center"/>
        </w:trPr>
        <w:tc>
          <w:tcPr>
            <w:tcW w:w="567" w:type="dxa"/>
            <w:vAlign w:val="center"/>
          </w:tcPr>
          <w:p w14:paraId="2DD44DC2"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lastRenderedPageBreak/>
              <w:t>11</w:t>
            </w:r>
          </w:p>
        </w:tc>
        <w:tc>
          <w:tcPr>
            <w:tcW w:w="3431" w:type="dxa"/>
            <w:vAlign w:val="center"/>
          </w:tcPr>
          <w:p w14:paraId="44B7D176" w14:textId="77777777" w:rsidR="00183CA2" w:rsidRDefault="00183CA2" w:rsidP="00B455F1">
            <w:pPr>
              <w:autoSpaceDE w:val="0"/>
              <w:autoSpaceDN w:val="0"/>
              <w:adjustRightInd w:val="0"/>
              <w:jc w:val="both"/>
              <w:rPr>
                <w:rFonts w:ascii="Calibri" w:hAnsi="Calibri" w:cs="Calibri"/>
              </w:rPr>
            </w:pPr>
            <w:r>
              <w:rPr>
                <w:rFonts w:ascii="Calibri" w:hAnsi="Calibri" w:cs="Calibri"/>
              </w:rPr>
              <w:t>Serra Fita para carnes, monofásica, motor 2cv</w:t>
            </w:r>
          </w:p>
        </w:tc>
        <w:tc>
          <w:tcPr>
            <w:tcW w:w="567" w:type="dxa"/>
            <w:vAlign w:val="center"/>
          </w:tcPr>
          <w:p w14:paraId="5AEB685E" w14:textId="77777777" w:rsidR="00183CA2"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140FC973"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3CAFF873" w14:textId="77777777" w:rsidR="00183CA2" w:rsidRPr="009C7AFA"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45DB2C0B"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04357ACA"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R$ 2.912,20</w:t>
            </w:r>
          </w:p>
        </w:tc>
        <w:tc>
          <w:tcPr>
            <w:tcW w:w="1418" w:type="dxa"/>
            <w:gridSpan w:val="2"/>
            <w:vAlign w:val="center"/>
          </w:tcPr>
          <w:p w14:paraId="12B4543A"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2.912,20</w:t>
            </w:r>
          </w:p>
        </w:tc>
      </w:tr>
      <w:tr w:rsidR="00183CA2" w:rsidRPr="00B825F0" w14:paraId="065748D8" w14:textId="77777777" w:rsidTr="00183CA2">
        <w:trPr>
          <w:gridAfter w:val="1"/>
          <w:wAfter w:w="9" w:type="dxa"/>
          <w:jc w:val="center"/>
        </w:trPr>
        <w:tc>
          <w:tcPr>
            <w:tcW w:w="567" w:type="dxa"/>
            <w:vAlign w:val="center"/>
          </w:tcPr>
          <w:p w14:paraId="1F2D73F2" w14:textId="77777777" w:rsidR="00183CA2" w:rsidRPr="00C33D1D" w:rsidRDefault="00183CA2" w:rsidP="00B455F1">
            <w:pPr>
              <w:autoSpaceDE w:val="0"/>
              <w:autoSpaceDN w:val="0"/>
              <w:adjustRightInd w:val="0"/>
              <w:jc w:val="center"/>
              <w:rPr>
                <w:rFonts w:ascii="Calibri" w:hAnsi="Calibri" w:cs="Calibri"/>
              </w:rPr>
            </w:pPr>
            <w:r>
              <w:rPr>
                <w:rFonts w:ascii="Calibri" w:hAnsi="Calibri" w:cs="Calibri"/>
              </w:rPr>
              <w:t>12</w:t>
            </w:r>
          </w:p>
        </w:tc>
        <w:tc>
          <w:tcPr>
            <w:tcW w:w="3431" w:type="dxa"/>
            <w:vAlign w:val="center"/>
          </w:tcPr>
          <w:p w14:paraId="2DC5BB3F" w14:textId="77777777" w:rsidR="00183CA2" w:rsidRPr="00B825F0" w:rsidRDefault="00183CA2" w:rsidP="00B455F1">
            <w:pPr>
              <w:autoSpaceDE w:val="0"/>
              <w:autoSpaceDN w:val="0"/>
              <w:adjustRightInd w:val="0"/>
              <w:jc w:val="both"/>
              <w:rPr>
                <w:rFonts w:ascii="Calibri" w:hAnsi="Calibri" w:cs="Calibri"/>
              </w:rPr>
            </w:pPr>
            <w:r>
              <w:rPr>
                <w:rFonts w:ascii="Calibri" w:hAnsi="Calibri" w:cs="Calibri"/>
              </w:rPr>
              <w:t>Tanque em aço Inox</w:t>
            </w:r>
          </w:p>
        </w:tc>
        <w:tc>
          <w:tcPr>
            <w:tcW w:w="567" w:type="dxa"/>
            <w:vAlign w:val="center"/>
          </w:tcPr>
          <w:p w14:paraId="15AD196F" w14:textId="77777777" w:rsidR="00183CA2" w:rsidRPr="00B825F0" w:rsidRDefault="00183CA2" w:rsidP="00B455F1">
            <w:pPr>
              <w:autoSpaceDE w:val="0"/>
              <w:autoSpaceDN w:val="0"/>
              <w:adjustRightInd w:val="0"/>
              <w:jc w:val="center"/>
              <w:rPr>
                <w:rFonts w:ascii="Calibri" w:hAnsi="Calibri" w:cs="Calibri"/>
              </w:rPr>
            </w:pPr>
            <w:r>
              <w:rPr>
                <w:rFonts w:ascii="Calibri" w:hAnsi="Calibri" w:cs="Calibri"/>
              </w:rPr>
              <w:t>1</w:t>
            </w:r>
          </w:p>
        </w:tc>
        <w:tc>
          <w:tcPr>
            <w:tcW w:w="709" w:type="dxa"/>
            <w:vAlign w:val="center"/>
          </w:tcPr>
          <w:p w14:paraId="2CB57DFC" w14:textId="77777777" w:rsidR="00183CA2" w:rsidRPr="00B825F0" w:rsidRDefault="00183CA2" w:rsidP="00B455F1">
            <w:pPr>
              <w:autoSpaceDE w:val="0"/>
              <w:autoSpaceDN w:val="0"/>
              <w:adjustRightInd w:val="0"/>
              <w:ind w:left="-104" w:right="-108"/>
              <w:jc w:val="center"/>
              <w:rPr>
                <w:rFonts w:ascii="Calibri" w:hAnsi="Calibri" w:cs="Calibri"/>
              </w:rPr>
            </w:pPr>
            <w:r w:rsidRPr="00B825F0">
              <w:rPr>
                <w:rFonts w:ascii="Calibri" w:hAnsi="Calibri" w:cs="Calibri"/>
              </w:rPr>
              <w:t>10</w:t>
            </w:r>
          </w:p>
        </w:tc>
        <w:tc>
          <w:tcPr>
            <w:tcW w:w="850" w:type="dxa"/>
            <w:vAlign w:val="center"/>
          </w:tcPr>
          <w:p w14:paraId="49AEEB09" w14:textId="77777777" w:rsidR="00183CA2" w:rsidRPr="00B825F0" w:rsidRDefault="00183CA2" w:rsidP="00B455F1">
            <w:pPr>
              <w:autoSpaceDE w:val="0"/>
              <w:autoSpaceDN w:val="0"/>
              <w:adjustRightInd w:val="0"/>
              <w:jc w:val="center"/>
              <w:rPr>
                <w:rFonts w:ascii="Calibri" w:hAnsi="Calibri" w:cs="Calibri"/>
              </w:rPr>
            </w:pPr>
            <w:r w:rsidRPr="00BE7298">
              <w:rPr>
                <w:rFonts w:ascii="Calibri" w:hAnsi="Calibri" w:cs="Calibri"/>
              </w:rPr>
              <w:t>2012</w:t>
            </w:r>
          </w:p>
        </w:tc>
        <w:tc>
          <w:tcPr>
            <w:tcW w:w="992" w:type="dxa"/>
            <w:vAlign w:val="center"/>
          </w:tcPr>
          <w:p w14:paraId="567BA4D7" w14:textId="77777777" w:rsidR="00183CA2" w:rsidRPr="00B825F0" w:rsidRDefault="00183CA2" w:rsidP="00B455F1">
            <w:pPr>
              <w:autoSpaceDE w:val="0"/>
              <w:autoSpaceDN w:val="0"/>
              <w:adjustRightInd w:val="0"/>
              <w:jc w:val="center"/>
              <w:rPr>
                <w:rFonts w:ascii="Calibri" w:hAnsi="Calibri" w:cs="Calibri"/>
              </w:rPr>
            </w:pPr>
            <w:r w:rsidRPr="00DB3AE5">
              <w:rPr>
                <w:rFonts w:ascii="Calibri" w:hAnsi="Calibri" w:cs="Calibri"/>
              </w:rPr>
              <w:t>Regular</w:t>
            </w:r>
          </w:p>
        </w:tc>
        <w:tc>
          <w:tcPr>
            <w:tcW w:w="1418" w:type="dxa"/>
            <w:gridSpan w:val="2"/>
            <w:vAlign w:val="center"/>
          </w:tcPr>
          <w:p w14:paraId="606FAD83" w14:textId="77777777" w:rsidR="00183CA2" w:rsidRPr="00B825F0" w:rsidRDefault="00183CA2" w:rsidP="00B455F1">
            <w:pPr>
              <w:autoSpaceDE w:val="0"/>
              <w:autoSpaceDN w:val="0"/>
              <w:adjustRightInd w:val="0"/>
              <w:ind w:left="-103" w:right="-105"/>
              <w:jc w:val="center"/>
              <w:rPr>
                <w:rFonts w:ascii="Calibri" w:hAnsi="Calibri" w:cs="Calibri"/>
              </w:rPr>
            </w:pPr>
            <w:r>
              <w:rPr>
                <w:rFonts w:ascii="Calibri" w:hAnsi="Calibri" w:cs="Calibri"/>
              </w:rPr>
              <w:t>R$ 350,00</w:t>
            </w:r>
          </w:p>
        </w:tc>
        <w:tc>
          <w:tcPr>
            <w:tcW w:w="1418" w:type="dxa"/>
            <w:gridSpan w:val="2"/>
            <w:vAlign w:val="center"/>
          </w:tcPr>
          <w:p w14:paraId="37605986" w14:textId="77777777" w:rsidR="00183CA2" w:rsidRDefault="00183CA2" w:rsidP="00B455F1">
            <w:pPr>
              <w:autoSpaceDE w:val="0"/>
              <w:autoSpaceDN w:val="0"/>
              <w:adjustRightInd w:val="0"/>
              <w:ind w:left="-103" w:right="-105"/>
              <w:jc w:val="center"/>
              <w:rPr>
                <w:rFonts w:ascii="Calibri" w:hAnsi="Calibri" w:cs="Calibri"/>
              </w:rPr>
            </w:pPr>
            <w:r>
              <w:rPr>
                <w:rFonts w:ascii="Calibri" w:hAnsi="Calibri" w:cs="Calibri"/>
              </w:rPr>
              <w:t>350,00</w:t>
            </w:r>
          </w:p>
        </w:tc>
      </w:tr>
      <w:tr w:rsidR="00183CA2" w:rsidRPr="00B825F0" w14:paraId="6B78AC7A" w14:textId="77777777" w:rsidTr="00183CA2">
        <w:trPr>
          <w:jc w:val="center"/>
        </w:trPr>
        <w:tc>
          <w:tcPr>
            <w:tcW w:w="7125" w:type="dxa"/>
            <w:gridSpan w:val="7"/>
            <w:vAlign w:val="center"/>
          </w:tcPr>
          <w:p w14:paraId="5D922DCE" w14:textId="77777777" w:rsidR="00183CA2" w:rsidRPr="00C33D1D" w:rsidRDefault="00183CA2" w:rsidP="00B455F1">
            <w:pPr>
              <w:autoSpaceDE w:val="0"/>
              <w:autoSpaceDN w:val="0"/>
              <w:adjustRightInd w:val="0"/>
              <w:jc w:val="right"/>
              <w:rPr>
                <w:rFonts w:ascii="Calibri" w:hAnsi="Calibri" w:cs="Calibri"/>
                <w:b/>
                <w:bCs/>
              </w:rPr>
            </w:pPr>
            <w:r>
              <w:rPr>
                <w:rFonts w:ascii="Calibri" w:hAnsi="Calibri" w:cs="Calibri"/>
                <w:b/>
                <w:bCs/>
              </w:rPr>
              <w:t>VALOR TOTAL</w:t>
            </w:r>
          </w:p>
        </w:tc>
        <w:tc>
          <w:tcPr>
            <w:tcW w:w="1418" w:type="dxa"/>
            <w:gridSpan w:val="2"/>
          </w:tcPr>
          <w:p w14:paraId="4BF41F89" w14:textId="77777777" w:rsidR="00183CA2" w:rsidRPr="00D97953" w:rsidRDefault="00183CA2" w:rsidP="00B455F1">
            <w:pPr>
              <w:autoSpaceDE w:val="0"/>
              <w:autoSpaceDN w:val="0"/>
              <w:adjustRightInd w:val="0"/>
              <w:ind w:left="-103" w:right="-105"/>
              <w:jc w:val="center"/>
              <w:rPr>
                <w:rFonts w:ascii="Calibri" w:hAnsi="Calibri" w:cs="Calibri"/>
                <w:b/>
                <w:bCs/>
              </w:rPr>
            </w:pPr>
          </w:p>
        </w:tc>
        <w:tc>
          <w:tcPr>
            <w:tcW w:w="1418" w:type="dxa"/>
            <w:gridSpan w:val="2"/>
            <w:vAlign w:val="center"/>
          </w:tcPr>
          <w:p w14:paraId="6F6AB397" w14:textId="77777777" w:rsidR="00183CA2" w:rsidRPr="00D97953" w:rsidRDefault="00183CA2" w:rsidP="00B455F1">
            <w:pPr>
              <w:autoSpaceDE w:val="0"/>
              <w:autoSpaceDN w:val="0"/>
              <w:adjustRightInd w:val="0"/>
              <w:ind w:left="-103" w:right="-105"/>
              <w:jc w:val="center"/>
              <w:rPr>
                <w:rFonts w:ascii="Calibri" w:hAnsi="Calibri" w:cs="Calibri"/>
                <w:b/>
                <w:bCs/>
              </w:rPr>
            </w:pPr>
            <w:r>
              <w:rPr>
                <w:rFonts w:ascii="Calibri" w:hAnsi="Calibri" w:cs="Calibri"/>
                <w:b/>
                <w:bCs/>
              </w:rPr>
              <w:t>18.086,00</w:t>
            </w:r>
          </w:p>
        </w:tc>
      </w:tr>
    </w:tbl>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18062A1A" w14:textId="66FEA7F4" w:rsidR="00C937FA" w:rsidRPr="004E10DF" w:rsidRDefault="00E365DF" w:rsidP="00C937FA">
      <w:pPr>
        <w:spacing w:after="120"/>
        <w:jc w:val="both"/>
        <w:rPr>
          <w:rFonts w:cstheme="minorHAnsi"/>
          <w:sz w:val="24"/>
          <w:szCs w:val="24"/>
        </w:rPr>
      </w:pPr>
      <w:r w:rsidRPr="004E10DF">
        <w:rPr>
          <w:rFonts w:cstheme="minorHAnsi"/>
          <w:b/>
          <w:sz w:val="24"/>
          <w:szCs w:val="24"/>
        </w:rPr>
        <w:t>PARAGRAFO QUINTO</w:t>
      </w:r>
      <w:r w:rsidRPr="004E10DF">
        <w:rPr>
          <w:rFonts w:cstheme="minorHAnsi"/>
          <w:sz w:val="24"/>
          <w:szCs w:val="24"/>
        </w:rPr>
        <w:t xml:space="preserve"> </w:t>
      </w:r>
      <w:r w:rsidR="00C937FA" w:rsidRPr="004E10DF">
        <w:rPr>
          <w:rFonts w:cstheme="minorHAnsi"/>
          <w:sz w:val="24"/>
          <w:szCs w:val="24"/>
        </w:rPr>
        <w:t>- Os benefícios - maquinários, a serem entregues serão:</w:t>
      </w:r>
    </w:p>
    <w:p w14:paraId="3F89F1C6" w14:textId="77777777" w:rsidR="00C937FA" w:rsidRPr="004E10DF" w:rsidRDefault="00C937FA" w:rsidP="00C937FA">
      <w:pPr>
        <w:spacing w:after="120"/>
        <w:jc w:val="both"/>
        <w:rPr>
          <w:rFonts w:cstheme="minorHAnsi"/>
          <w:sz w:val="24"/>
          <w:szCs w:val="24"/>
        </w:rPr>
      </w:pPr>
      <w:r w:rsidRPr="004E10DF">
        <w:rPr>
          <w:rFonts w:cstheme="minorHAnsi"/>
          <w:sz w:val="24"/>
          <w:szCs w:val="24"/>
        </w:rPr>
        <w:t>- USADOS: Aqueles constantes na lista acima descrita, no estado em que se encontram;</w:t>
      </w:r>
    </w:p>
    <w:p w14:paraId="2A0D19F7" w14:textId="77777777" w:rsidR="00C937FA" w:rsidRPr="004E10DF" w:rsidRDefault="00C937FA" w:rsidP="00C937FA">
      <w:pPr>
        <w:spacing w:after="120"/>
        <w:jc w:val="both"/>
        <w:rPr>
          <w:rFonts w:cstheme="minorHAnsi"/>
          <w:sz w:val="24"/>
          <w:szCs w:val="24"/>
        </w:rPr>
      </w:pPr>
      <w:r w:rsidRPr="004E10DF">
        <w:rPr>
          <w:rFonts w:cstheme="minorHAnsi"/>
          <w:sz w:val="24"/>
          <w:szCs w:val="24"/>
        </w:rPr>
        <w:t>- NOVOS: Aqueles cuja aquisição será efetuada após realização do certame, de acordo com a lista a ser apresentada no certame.</w:t>
      </w:r>
    </w:p>
    <w:p w14:paraId="53A9D4D2" w14:textId="37B3925B" w:rsidR="00C937FA" w:rsidRDefault="00C937FA" w:rsidP="00C937FA">
      <w:pPr>
        <w:spacing w:after="120"/>
        <w:jc w:val="both"/>
        <w:rPr>
          <w:rFonts w:cstheme="minorHAnsi"/>
          <w:sz w:val="24"/>
          <w:szCs w:val="24"/>
        </w:rPr>
      </w:pPr>
      <w:r w:rsidRPr="004E10DF">
        <w:rPr>
          <w:rFonts w:cstheme="minorHAnsi"/>
          <w:b/>
          <w:bCs/>
          <w:sz w:val="24"/>
          <w:szCs w:val="24"/>
        </w:rPr>
        <w:t xml:space="preserve">PARÁGRAFO SEXTO - </w:t>
      </w:r>
      <w:r w:rsidRPr="004E10DF">
        <w:rPr>
          <w:rFonts w:cstheme="minorHAnsi"/>
          <w:sz w:val="24"/>
          <w:szCs w:val="24"/>
        </w:rPr>
        <w:t>Os benefícios que serão concedidos a empresa vencedora, deverão ser devolvidos da forma como a empresa os recebe, exceto pelo desgaste do tempo e uso normal.</w:t>
      </w:r>
    </w:p>
    <w:p w14:paraId="065BBDC4" w14:textId="4481F1FC" w:rsidR="00E365DF" w:rsidRPr="00EB6A3B" w:rsidRDefault="00E365DF" w:rsidP="004E10DF">
      <w:pPr>
        <w:spacing w:after="120"/>
        <w:jc w:val="center"/>
        <w:rPr>
          <w:rFonts w:cstheme="minorHAnsi"/>
          <w:b/>
          <w:sz w:val="24"/>
          <w:szCs w:val="24"/>
        </w:rPr>
      </w:pPr>
      <w:r w:rsidRPr="00EB6A3B">
        <w:rPr>
          <w:rFonts w:cstheme="minorHAnsi"/>
          <w:b/>
          <w:sz w:val="24"/>
          <w:szCs w:val="24"/>
        </w:rPr>
        <w:t>CLAUSULA TERCEIRA - DA CONCESSÃO DOS INCENTIVOS E/OU BENEFÍCIOS E OBRIGAÇÕES DA EMPRESA</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4E10DF">
      <w:pPr>
        <w:spacing w:after="120"/>
        <w:jc w:val="center"/>
        <w:rPr>
          <w:rFonts w:cstheme="minorHAnsi"/>
          <w:b/>
          <w:sz w:val="24"/>
          <w:szCs w:val="24"/>
        </w:rPr>
      </w:pPr>
      <w:r w:rsidRPr="00EB6A3B">
        <w:rPr>
          <w:rFonts w:cstheme="minorHAnsi"/>
          <w:b/>
          <w:sz w:val="24"/>
          <w:szCs w:val="24"/>
        </w:rPr>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III – Violar fraudulentamente as obrigações tributarias;</w:t>
      </w:r>
    </w:p>
    <w:p w14:paraId="7DADE788" w14:textId="4EF13E90"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072ABE71" w14:textId="77777777" w:rsidR="001A468D" w:rsidRPr="004E10DF" w:rsidRDefault="001A468D" w:rsidP="001A468D">
      <w:pPr>
        <w:jc w:val="both"/>
        <w:rPr>
          <w:rFonts w:cstheme="minorHAnsi"/>
          <w:sz w:val="24"/>
          <w:szCs w:val="24"/>
        </w:rPr>
      </w:pPr>
      <w:r w:rsidRPr="004E10DF">
        <w:rPr>
          <w:rFonts w:cstheme="minorHAnsi"/>
          <w:b/>
          <w:sz w:val="24"/>
          <w:szCs w:val="24"/>
        </w:rPr>
        <w:t>I -</w:t>
      </w:r>
      <w:r w:rsidRPr="004E10DF">
        <w:rPr>
          <w:rFonts w:cstheme="minorHAnsi"/>
          <w:sz w:val="24"/>
          <w:szCs w:val="24"/>
        </w:rPr>
        <w:t xml:space="preserve"> </w:t>
      </w:r>
      <w:r w:rsidRPr="004E10DF">
        <w:rPr>
          <w:rFonts w:cstheme="minorHAnsi"/>
          <w:b/>
          <w:sz w:val="24"/>
          <w:szCs w:val="24"/>
        </w:rPr>
        <w:t>Maquinário e equipamentos:</w:t>
      </w:r>
      <w:r w:rsidRPr="004E10DF">
        <w:rPr>
          <w:rFonts w:cstheme="minorHAnsi"/>
          <w:sz w:val="24"/>
          <w:szCs w:val="24"/>
        </w:rPr>
        <w:t xml:space="preserve"> O Município fornecerá os maquinários:</w:t>
      </w:r>
    </w:p>
    <w:p w14:paraId="0DD89E57" w14:textId="59CC62A9" w:rsidR="001A468D" w:rsidRPr="004E10DF" w:rsidRDefault="001A468D" w:rsidP="001A468D">
      <w:pPr>
        <w:jc w:val="both"/>
        <w:rPr>
          <w:rFonts w:cstheme="minorHAnsi"/>
          <w:sz w:val="24"/>
          <w:szCs w:val="24"/>
        </w:rPr>
      </w:pPr>
      <w:r w:rsidRPr="004E10DF">
        <w:rPr>
          <w:rFonts w:cstheme="minorHAnsi"/>
          <w:sz w:val="24"/>
          <w:szCs w:val="24"/>
        </w:rPr>
        <w:t>I - USADOS: Imediatamente após homologação do processo;</w:t>
      </w:r>
    </w:p>
    <w:p w14:paraId="33CD548C" w14:textId="7A77547D" w:rsidR="006B5EF6" w:rsidRPr="00EB6A3B" w:rsidRDefault="001A468D" w:rsidP="006B5EF6">
      <w:pPr>
        <w:jc w:val="both"/>
        <w:rPr>
          <w:rFonts w:cstheme="minorHAnsi"/>
          <w:b/>
          <w:sz w:val="24"/>
          <w:szCs w:val="24"/>
        </w:rPr>
      </w:pPr>
      <w:r w:rsidRPr="004E10DF">
        <w:rPr>
          <w:rFonts w:cstheme="minorHAnsi"/>
          <w:sz w:val="24"/>
          <w:szCs w:val="24"/>
        </w:rPr>
        <w:lastRenderedPageBreak/>
        <w:t>II - NOVOS:  Serão concedidos no prazo de até 120 (cento e vinte) dias, sendo que processo</w:t>
      </w:r>
      <w:r>
        <w:rPr>
          <w:rFonts w:cstheme="minorHAnsi"/>
          <w:sz w:val="24"/>
          <w:szCs w:val="24"/>
        </w:rPr>
        <w:t xml:space="preserve"> para aquisição será deflagrado imediatamente após homologação da licitação que definirá o beneficiado.</w:t>
      </w: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45715C5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Declara que renuncia à Visita Técnica ao local de execução da obra objeto do Edital nº XX/20</w:t>
      </w:r>
      <w:r w:rsidR="001A76D1">
        <w:rPr>
          <w:rFonts w:cstheme="minorHAnsi"/>
          <w:sz w:val="24"/>
          <w:szCs w:val="24"/>
        </w:rPr>
        <w:t>22</w:t>
      </w:r>
      <w:r w:rsidRPr="00EB6A3B">
        <w:rPr>
          <w:rFonts w:cstheme="minorHAnsi"/>
          <w:sz w:val="24"/>
          <w:szCs w:val="24"/>
        </w:rPr>
        <w:t xml:space="preserve">,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615D533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1A76D1">
        <w:rPr>
          <w:rFonts w:cstheme="minorHAnsi"/>
          <w:sz w:val="24"/>
          <w:szCs w:val="24"/>
        </w:rPr>
        <w:t>22.</w:t>
      </w:r>
      <w:r w:rsidRPr="00EB6A3B">
        <w:rPr>
          <w:rFonts w:cstheme="minorHAnsi"/>
          <w:sz w:val="24"/>
          <w:szCs w:val="24"/>
        </w:rPr>
        <w:t xml:space="preserve">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4E10DF">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proofErr w:type="spellStart"/>
      <w:r w:rsidRPr="00EB6A3B">
        <w:rPr>
          <w:rFonts w:eastAsia="Arial" w:cstheme="minorHAnsi"/>
          <w:spacing w:val="-1"/>
          <w:position w:val="-1"/>
          <w:sz w:val="24"/>
          <w:szCs w:val="24"/>
        </w:rPr>
        <w:t>d</w:t>
      </w:r>
      <w:r w:rsidRPr="00EB6A3B">
        <w:rPr>
          <w:rFonts w:eastAsia="Arial" w:cstheme="minorHAnsi"/>
          <w:position w:val="-1"/>
          <w:sz w:val="24"/>
          <w:szCs w:val="24"/>
        </w:rPr>
        <w:t>e</w:t>
      </w:r>
      <w:proofErr w:type="spellEnd"/>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46D9A"/>
    <w:rsid w:val="00160664"/>
    <w:rsid w:val="001628DA"/>
    <w:rsid w:val="00167C07"/>
    <w:rsid w:val="00183CA2"/>
    <w:rsid w:val="0019530A"/>
    <w:rsid w:val="001A468D"/>
    <w:rsid w:val="001A76D1"/>
    <w:rsid w:val="001B0781"/>
    <w:rsid w:val="001D6553"/>
    <w:rsid w:val="001E7224"/>
    <w:rsid w:val="001F715A"/>
    <w:rsid w:val="002135E7"/>
    <w:rsid w:val="00215400"/>
    <w:rsid w:val="00232E16"/>
    <w:rsid w:val="0027175D"/>
    <w:rsid w:val="00291FC1"/>
    <w:rsid w:val="002B0F69"/>
    <w:rsid w:val="003124D0"/>
    <w:rsid w:val="00333D9E"/>
    <w:rsid w:val="00346376"/>
    <w:rsid w:val="00354C54"/>
    <w:rsid w:val="003566FE"/>
    <w:rsid w:val="00360C9D"/>
    <w:rsid w:val="003845E5"/>
    <w:rsid w:val="00384A33"/>
    <w:rsid w:val="003C08B5"/>
    <w:rsid w:val="003C1170"/>
    <w:rsid w:val="004379C3"/>
    <w:rsid w:val="004452A1"/>
    <w:rsid w:val="004737D3"/>
    <w:rsid w:val="00486D79"/>
    <w:rsid w:val="004927C7"/>
    <w:rsid w:val="004C0805"/>
    <w:rsid w:val="004C6787"/>
    <w:rsid w:val="004E10DF"/>
    <w:rsid w:val="005027F5"/>
    <w:rsid w:val="0050424B"/>
    <w:rsid w:val="00516366"/>
    <w:rsid w:val="00536D15"/>
    <w:rsid w:val="0055080F"/>
    <w:rsid w:val="0055712A"/>
    <w:rsid w:val="00587AD4"/>
    <w:rsid w:val="0059384C"/>
    <w:rsid w:val="005A3D8F"/>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AF61A7"/>
    <w:rsid w:val="00B05166"/>
    <w:rsid w:val="00B26D41"/>
    <w:rsid w:val="00B44415"/>
    <w:rsid w:val="00B8726F"/>
    <w:rsid w:val="00B90871"/>
    <w:rsid w:val="00BA0AC2"/>
    <w:rsid w:val="00BC2068"/>
    <w:rsid w:val="00C4188A"/>
    <w:rsid w:val="00C45F4B"/>
    <w:rsid w:val="00C5771A"/>
    <w:rsid w:val="00C62B1D"/>
    <w:rsid w:val="00C6347B"/>
    <w:rsid w:val="00C645AE"/>
    <w:rsid w:val="00C82C89"/>
    <w:rsid w:val="00C85912"/>
    <w:rsid w:val="00C937FA"/>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868E7"/>
    <w:rsid w:val="00F90EDC"/>
    <w:rsid w:val="00FB0161"/>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2748</Words>
  <Characters>14841</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5</cp:revision>
  <cp:lastPrinted>2022-06-27T13:26:00Z</cp:lastPrinted>
  <dcterms:created xsi:type="dcterms:W3CDTF">2022-05-06T17:23:00Z</dcterms:created>
  <dcterms:modified xsi:type="dcterms:W3CDTF">2022-06-27T19:50:00Z</dcterms:modified>
</cp:coreProperties>
</file>