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E2E" w:rsidRPr="0059072D" w:rsidRDefault="0066164D" w:rsidP="0066164D">
      <w:pPr>
        <w:pStyle w:val="Ttulo"/>
        <w:rPr>
          <w:b/>
          <w:sz w:val="44"/>
          <w:u w:val="single"/>
        </w:rPr>
      </w:pPr>
      <w:r w:rsidRPr="0059072D">
        <w:rPr>
          <w:b/>
          <w:sz w:val="44"/>
          <w:u w:val="single"/>
        </w:rPr>
        <w:t>MEMORIAL DESCRITIVO DE OBRA</w:t>
      </w:r>
    </w:p>
    <w:p w:rsidR="0066164D" w:rsidRPr="0059072D" w:rsidRDefault="0066164D" w:rsidP="0066164D">
      <w:pPr>
        <w:rPr>
          <w:sz w:val="18"/>
        </w:rPr>
      </w:pPr>
    </w:p>
    <w:p w:rsidR="00E150B6" w:rsidRPr="0059072D" w:rsidRDefault="00E150B6" w:rsidP="0066164D">
      <w:pPr>
        <w:rPr>
          <w:sz w:val="18"/>
        </w:rPr>
      </w:pPr>
    </w:p>
    <w:p w:rsidR="0066164D" w:rsidRPr="0066164D" w:rsidRDefault="0066164D" w:rsidP="0066164D">
      <w:pPr>
        <w:pStyle w:val="SemEspaamento"/>
        <w:rPr>
          <w:rStyle w:val="RefernciaSutil"/>
        </w:rPr>
      </w:pPr>
      <w:r w:rsidRPr="0066164D">
        <w:rPr>
          <w:rStyle w:val="RefernciaSutil"/>
        </w:rPr>
        <w:t xml:space="preserve">OBRA: </w:t>
      </w:r>
      <w:r>
        <w:rPr>
          <w:rStyle w:val="RefernciaSutil"/>
        </w:rPr>
        <w:t xml:space="preserve">REFORMA </w:t>
      </w:r>
      <w:r w:rsidR="004040F5">
        <w:rPr>
          <w:rStyle w:val="RefernciaSutil"/>
        </w:rPr>
        <w:t>DA CASA DE PASSAGEM MUNICIPAL</w:t>
      </w:r>
      <w:r>
        <w:rPr>
          <w:rStyle w:val="RefernciaSutil"/>
        </w:rPr>
        <w:t xml:space="preserve"> </w:t>
      </w:r>
    </w:p>
    <w:p w:rsidR="0066164D" w:rsidRPr="0066164D" w:rsidRDefault="0066164D" w:rsidP="0066164D">
      <w:pPr>
        <w:pStyle w:val="SemEspaamento"/>
        <w:rPr>
          <w:rStyle w:val="RefernciaSutil"/>
        </w:rPr>
      </w:pPr>
      <w:r w:rsidRPr="0066164D">
        <w:rPr>
          <w:rStyle w:val="RefernciaSutil"/>
        </w:rPr>
        <w:t xml:space="preserve">ÁREA: </w:t>
      </w:r>
      <w:r w:rsidR="004040F5">
        <w:rPr>
          <w:rStyle w:val="RefernciaSutil"/>
        </w:rPr>
        <w:t>277,13</w:t>
      </w:r>
      <w:r w:rsidRPr="0066164D">
        <w:rPr>
          <w:rStyle w:val="RefernciaSutil"/>
        </w:rPr>
        <w:t xml:space="preserve"> m2</w:t>
      </w:r>
    </w:p>
    <w:p w:rsidR="0066164D" w:rsidRPr="0066164D" w:rsidRDefault="0059072D" w:rsidP="0066164D">
      <w:pPr>
        <w:pStyle w:val="SemEspaamento"/>
        <w:rPr>
          <w:rStyle w:val="RefernciaSutil"/>
        </w:rPr>
      </w:pPr>
      <w:r>
        <w:rPr>
          <w:rStyle w:val="RefernciaSutil"/>
        </w:rPr>
        <w:t xml:space="preserve">LOCAL: </w:t>
      </w:r>
      <w:r w:rsidR="004040F5">
        <w:rPr>
          <w:rStyle w:val="RefernciaSutil"/>
        </w:rPr>
        <w:t>RUA DOM PEDRO II ESQ. NOVA ORLEANS</w:t>
      </w:r>
      <w:r w:rsidR="0066164D" w:rsidRPr="0066164D">
        <w:rPr>
          <w:rStyle w:val="RefernciaSutil"/>
        </w:rPr>
        <w:t xml:space="preserve"> </w:t>
      </w:r>
    </w:p>
    <w:p w:rsidR="0066164D" w:rsidRDefault="0066164D" w:rsidP="0066164D">
      <w:pPr>
        <w:pStyle w:val="SemEspaamento"/>
        <w:rPr>
          <w:rStyle w:val="RefernciaSutil"/>
        </w:rPr>
      </w:pPr>
      <w:r w:rsidRPr="0066164D">
        <w:rPr>
          <w:rStyle w:val="RefernciaSutil"/>
        </w:rPr>
        <w:t xml:space="preserve">MUNICIPIO: </w:t>
      </w:r>
      <w:r>
        <w:rPr>
          <w:rStyle w:val="RefernciaSutil"/>
        </w:rPr>
        <w:t>CATANDUVAS</w:t>
      </w:r>
      <w:r w:rsidRPr="0066164D">
        <w:rPr>
          <w:rStyle w:val="RefernciaSutil"/>
        </w:rPr>
        <w:t xml:space="preserve"> - PR.</w:t>
      </w:r>
    </w:p>
    <w:p w:rsidR="0059072D" w:rsidRPr="0066164D" w:rsidRDefault="0059072D" w:rsidP="0066164D">
      <w:pPr>
        <w:pStyle w:val="SemEspaamento"/>
        <w:rPr>
          <w:rStyle w:val="RefernciaSutil"/>
        </w:rPr>
      </w:pPr>
    </w:p>
    <w:p w:rsidR="0066164D" w:rsidRPr="004040F5" w:rsidRDefault="0066164D" w:rsidP="0066164D">
      <w:pPr>
        <w:rPr>
          <w:sz w:val="18"/>
        </w:rPr>
      </w:pPr>
    </w:p>
    <w:p w:rsidR="0066164D" w:rsidRPr="004040F5" w:rsidRDefault="0066164D" w:rsidP="0066164D">
      <w:pPr>
        <w:pStyle w:val="Ttulo"/>
        <w:numPr>
          <w:ilvl w:val="0"/>
          <w:numId w:val="2"/>
        </w:numPr>
        <w:rPr>
          <w:rStyle w:val="RefernciaIntensa"/>
          <w:sz w:val="20"/>
        </w:rPr>
      </w:pPr>
      <w:r w:rsidRPr="004040F5">
        <w:rPr>
          <w:rStyle w:val="RefernciaIntensa"/>
          <w:sz w:val="20"/>
        </w:rPr>
        <w:t>INTRODUÇÃO</w:t>
      </w:r>
    </w:p>
    <w:p w:rsidR="0066164D" w:rsidRPr="0066164D" w:rsidRDefault="0066164D" w:rsidP="0066164D">
      <w:pPr>
        <w:ind w:firstLine="708"/>
        <w:rPr>
          <w:rStyle w:val="RefernciaIntensa"/>
          <w:b w:val="0"/>
          <w:sz w:val="20"/>
          <w:u w:val="none"/>
        </w:rPr>
      </w:pPr>
    </w:p>
    <w:p w:rsidR="0066164D" w:rsidRPr="0066164D" w:rsidRDefault="0066164D" w:rsidP="0066164D">
      <w:pPr>
        <w:ind w:firstLine="708"/>
        <w:rPr>
          <w:rStyle w:val="RefernciaIntensa"/>
          <w:b w:val="0"/>
          <w:sz w:val="20"/>
          <w:u w:val="none"/>
        </w:rPr>
      </w:pPr>
      <w:r w:rsidRPr="0066164D">
        <w:rPr>
          <w:rStyle w:val="RefernciaIntensa"/>
          <w:b w:val="0"/>
          <w:sz w:val="20"/>
          <w:u w:val="none"/>
        </w:rPr>
        <w:t xml:space="preserve">O presente memorial apresenta as disposições construtivas recomendadas pelo Departamento de Engenharia da prefeitura Municipal de Catanduvas - PR, com relação à execução de reforma e melhorias na </w:t>
      </w:r>
      <w:r w:rsidR="00F527FE">
        <w:rPr>
          <w:rStyle w:val="RefernciaIntensa"/>
          <w:b w:val="0"/>
          <w:sz w:val="20"/>
          <w:u w:val="none"/>
        </w:rPr>
        <w:t>casa de passagem municipal</w:t>
      </w:r>
      <w:r w:rsidRPr="0066164D">
        <w:rPr>
          <w:rStyle w:val="RefernciaIntensa"/>
          <w:b w:val="0"/>
          <w:sz w:val="20"/>
          <w:u w:val="none"/>
        </w:rPr>
        <w:t>, sendo parte integrante dos projetos a esta obra relacionados.</w:t>
      </w:r>
    </w:p>
    <w:p w:rsidR="0066164D" w:rsidRPr="0059072D" w:rsidRDefault="0066164D" w:rsidP="0066164D">
      <w:pPr>
        <w:rPr>
          <w:sz w:val="18"/>
        </w:rPr>
      </w:pPr>
    </w:p>
    <w:p w:rsidR="0066164D" w:rsidRPr="009C027F" w:rsidRDefault="0059072D" w:rsidP="0066164D">
      <w:pPr>
        <w:pStyle w:val="Ttulo"/>
        <w:numPr>
          <w:ilvl w:val="0"/>
          <w:numId w:val="2"/>
        </w:numPr>
        <w:rPr>
          <w:rStyle w:val="RefernciaIntensa"/>
          <w:sz w:val="20"/>
        </w:rPr>
      </w:pPr>
      <w:r w:rsidRPr="009C027F">
        <w:rPr>
          <w:rStyle w:val="RefernciaIntensa"/>
          <w:sz w:val="20"/>
        </w:rPr>
        <w:t xml:space="preserve">READEQUAÇÃO DE </w:t>
      </w:r>
      <w:r w:rsidR="009C027F" w:rsidRPr="009C027F">
        <w:rPr>
          <w:rStyle w:val="RefernciaIntensa"/>
          <w:sz w:val="20"/>
        </w:rPr>
        <w:t>PAREDES DE MADEIRA</w:t>
      </w:r>
      <w:r w:rsidRPr="009C027F">
        <w:rPr>
          <w:rStyle w:val="RefernciaIntensa"/>
          <w:sz w:val="20"/>
        </w:rPr>
        <w:t>:</w:t>
      </w:r>
    </w:p>
    <w:p w:rsidR="0066164D" w:rsidRPr="0066164D" w:rsidRDefault="0066164D" w:rsidP="0066164D">
      <w:pPr>
        <w:ind w:firstLine="708"/>
        <w:rPr>
          <w:rStyle w:val="RefernciaIntensa"/>
          <w:b w:val="0"/>
          <w:sz w:val="20"/>
          <w:u w:val="none"/>
        </w:rPr>
      </w:pPr>
    </w:p>
    <w:p w:rsidR="0066164D" w:rsidRDefault="0059072D" w:rsidP="0066164D">
      <w:pPr>
        <w:ind w:firstLine="708"/>
        <w:rPr>
          <w:rStyle w:val="RefernciaIntensa"/>
          <w:b w:val="0"/>
          <w:sz w:val="20"/>
          <w:u w:val="none"/>
        </w:rPr>
      </w:pPr>
      <w:r>
        <w:rPr>
          <w:rStyle w:val="RefernciaIntensa"/>
          <w:b w:val="0"/>
          <w:sz w:val="20"/>
          <w:u w:val="none"/>
        </w:rPr>
        <w:t xml:space="preserve">Sabendo-se que se trata de uma obra antiga, e através de vistoria realizada in loco, foram orçados serviços para a readequação </w:t>
      </w:r>
      <w:r w:rsidR="009C027F">
        <w:rPr>
          <w:rStyle w:val="RefernciaIntensa"/>
          <w:b w:val="0"/>
          <w:sz w:val="20"/>
          <w:u w:val="none"/>
        </w:rPr>
        <w:t>das paredes externas</w:t>
      </w:r>
      <w:r>
        <w:rPr>
          <w:rStyle w:val="RefernciaIntensa"/>
          <w:b w:val="0"/>
          <w:sz w:val="20"/>
          <w:u w:val="none"/>
        </w:rPr>
        <w:t xml:space="preserve"> da obra, neste caso, desde a retirada de peças defeituosas</w:t>
      </w:r>
      <w:r w:rsidR="009C027F">
        <w:rPr>
          <w:rStyle w:val="RefernciaIntensa"/>
          <w:b w:val="0"/>
          <w:sz w:val="20"/>
          <w:u w:val="none"/>
        </w:rPr>
        <w:t xml:space="preserve"> já podres pela ação do tempo, </w:t>
      </w:r>
      <w:r>
        <w:rPr>
          <w:rStyle w:val="RefernciaIntensa"/>
          <w:b w:val="0"/>
          <w:sz w:val="20"/>
          <w:u w:val="none"/>
        </w:rPr>
        <w:t>a reposição por peças novas em similaridade com as peças existentes</w:t>
      </w:r>
      <w:r w:rsidR="0066164D" w:rsidRPr="0066164D">
        <w:rPr>
          <w:rStyle w:val="RefernciaIntensa"/>
          <w:b w:val="0"/>
          <w:sz w:val="20"/>
          <w:u w:val="none"/>
        </w:rPr>
        <w:t>.</w:t>
      </w:r>
      <w:r>
        <w:rPr>
          <w:rStyle w:val="RefernciaIntensa"/>
          <w:b w:val="0"/>
          <w:sz w:val="20"/>
          <w:u w:val="none"/>
        </w:rPr>
        <w:t xml:space="preserve"> </w:t>
      </w:r>
    </w:p>
    <w:p w:rsidR="0059072D" w:rsidRDefault="0059072D" w:rsidP="0066164D">
      <w:pPr>
        <w:ind w:firstLine="708"/>
        <w:rPr>
          <w:rStyle w:val="RefernciaIntensa"/>
          <w:b w:val="0"/>
          <w:sz w:val="20"/>
          <w:u w:val="none"/>
        </w:rPr>
      </w:pPr>
      <w:r>
        <w:rPr>
          <w:rStyle w:val="RefernciaIntensa"/>
          <w:b w:val="0"/>
          <w:sz w:val="20"/>
          <w:u w:val="none"/>
        </w:rPr>
        <w:t>os beirais existentes todos de madeira, encontram-se em péssimo estado de conservação, necessitando da substituição de todos os beirais em madeira, incluindo os espelhos frontais dos mesmos.</w:t>
      </w:r>
    </w:p>
    <w:p w:rsidR="0066164D" w:rsidRPr="0066164D" w:rsidRDefault="0066164D" w:rsidP="0066164D">
      <w:pPr>
        <w:ind w:firstLine="708"/>
        <w:rPr>
          <w:rStyle w:val="RefernciaIntensa"/>
          <w:b w:val="0"/>
          <w:sz w:val="20"/>
          <w:u w:val="none"/>
        </w:rPr>
      </w:pPr>
    </w:p>
    <w:p w:rsidR="00F527FE" w:rsidRDefault="00F527FE" w:rsidP="002A7719">
      <w:pPr>
        <w:pStyle w:val="Ttulo"/>
        <w:numPr>
          <w:ilvl w:val="0"/>
          <w:numId w:val="2"/>
        </w:numPr>
        <w:rPr>
          <w:rStyle w:val="RefernciaIntensa"/>
          <w:sz w:val="20"/>
          <w:lang w:val="en-US"/>
        </w:rPr>
      </w:pPr>
      <w:r>
        <w:rPr>
          <w:rStyle w:val="RefernciaIntensa"/>
          <w:sz w:val="20"/>
          <w:lang w:val="en-US"/>
        </w:rPr>
        <w:t>DIVISÓRIAS</w:t>
      </w:r>
      <w:r w:rsidR="009C027F">
        <w:rPr>
          <w:rStyle w:val="RefernciaIntensa"/>
          <w:sz w:val="20"/>
          <w:lang w:val="en-US"/>
        </w:rPr>
        <w:t xml:space="preserve"> – PAREDES EXTERNAS</w:t>
      </w:r>
    </w:p>
    <w:p w:rsidR="00FF3BD2" w:rsidRPr="00FF3BD2" w:rsidRDefault="00FF3BD2" w:rsidP="00FF3BD2">
      <w:pPr>
        <w:rPr>
          <w:rStyle w:val="RefernciaIntensa"/>
          <w:b w:val="0"/>
          <w:sz w:val="20"/>
          <w:u w:val="none"/>
        </w:rPr>
      </w:pPr>
      <w:r w:rsidRPr="00FF3BD2">
        <w:rPr>
          <w:rStyle w:val="RefernciaIntensa"/>
          <w:b w:val="0"/>
          <w:sz w:val="20"/>
          <w:u w:val="none"/>
        </w:rPr>
        <w:tab/>
        <w:t xml:space="preserve">Compreende o serviço de </w:t>
      </w:r>
      <w:r w:rsidR="009C027F">
        <w:rPr>
          <w:rStyle w:val="RefernciaIntensa"/>
          <w:b w:val="0"/>
          <w:sz w:val="20"/>
          <w:u w:val="none"/>
        </w:rPr>
        <w:t xml:space="preserve">demolição / retirada de peças existentes, </w:t>
      </w:r>
      <w:r w:rsidRPr="00FF3BD2">
        <w:rPr>
          <w:rStyle w:val="RefernciaIntensa"/>
          <w:b w:val="0"/>
          <w:sz w:val="20"/>
          <w:u w:val="none"/>
        </w:rPr>
        <w:t xml:space="preserve">fornecimento e a instalação de </w:t>
      </w:r>
      <w:r w:rsidR="009C027F">
        <w:rPr>
          <w:rStyle w:val="RefernciaIntensa"/>
          <w:b w:val="0"/>
          <w:sz w:val="20"/>
          <w:u w:val="none"/>
        </w:rPr>
        <w:t xml:space="preserve">novas </w:t>
      </w:r>
      <w:r w:rsidRPr="00FF3BD2">
        <w:rPr>
          <w:rStyle w:val="RefernciaIntensa"/>
          <w:b w:val="0"/>
          <w:sz w:val="20"/>
          <w:u w:val="none"/>
        </w:rPr>
        <w:t xml:space="preserve">paredes </w:t>
      </w:r>
      <w:r w:rsidR="009C027F">
        <w:rPr>
          <w:rStyle w:val="RefernciaIntensa"/>
          <w:b w:val="0"/>
          <w:sz w:val="20"/>
          <w:u w:val="none"/>
        </w:rPr>
        <w:t>em madeira, do tipo tábuas sarrafeadas</w:t>
      </w:r>
      <w:r w:rsidRPr="00FF3BD2">
        <w:rPr>
          <w:rStyle w:val="RefernciaIntensa"/>
          <w:b w:val="0"/>
          <w:sz w:val="20"/>
          <w:u w:val="none"/>
        </w:rPr>
        <w:t xml:space="preserve">. </w:t>
      </w:r>
    </w:p>
    <w:p w:rsidR="00FF3BD2" w:rsidRPr="00FF3BD2" w:rsidRDefault="00FF3BD2" w:rsidP="00FF3BD2">
      <w:pPr>
        <w:rPr>
          <w:rStyle w:val="RefernciaIntensa"/>
          <w:b w:val="0"/>
          <w:sz w:val="20"/>
          <w:u w:val="none"/>
        </w:rPr>
      </w:pPr>
      <w:r>
        <w:rPr>
          <w:rStyle w:val="RefernciaIntensa"/>
          <w:b w:val="0"/>
          <w:sz w:val="20"/>
          <w:u w:val="none"/>
        </w:rPr>
        <w:t xml:space="preserve">- </w:t>
      </w:r>
      <w:r w:rsidRPr="00FF3BD2">
        <w:rPr>
          <w:rStyle w:val="RefernciaIntensa"/>
          <w:b w:val="0"/>
          <w:sz w:val="20"/>
          <w:u w:val="none"/>
        </w:rPr>
        <w:t>PROPRIEDADE E CARACTERÍSTICAS:</w:t>
      </w:r>
    </w:p>
    <w:p w:rsidR="00FF3BD2" w:rsidRPr="00FF3BD2" w:rsidRDefault="00FF3BD2" w:rsidP="00FF3BD2">
      <w:pPr>
        <w:rPr>
          <w:rStyle w:val="RefernciaIntensa"/>
          <w:b w:val="0"/>
          <w:sz w:val="20"/>
          <w:u w:val="none"/>
        </w:rPr>
      </w:pPr>
      <w:r w:rsidRPr="00FF3BD2">
        <w:rPr>
          <w:rStyle w:val="RefernciaIntensa"/>
          <w:b w:val="0"/>
          <w:sz w:val="20"/>
          <w:u w:val="none"/>
        </w:rPr>
        <w:tab/>
      </w:r>
      <w:proofErr w:type="spellStart"/>
      <w:r w:rsidR="009C027F" w:rsidRPr="009C027F">
        <w:rPr>
          <w:rStyle w:val="RefernciaIntensa"/>
          <w:b w:val="0"/>
          <w:sz w:val="20"/>
          <w:u w:val="none"/>
        </w:rPr>
        <w:t>DIVISORIA</w:t>
      </w:r>
      <w:r w:rsidR="009C027F">
        <w:rPr>
          <w:rStyle w:val="RefernciaIntensa"/>
          <w:b w:val="0"/>
          <w:sz w:val="20"/>
          <w:u w:val="none"/>
        </w:rPr>
        <w:t>s</w:t>
      </w:r>
      <w:proofErr w:type="spellEnd"/>
      <w:r w:rsidR="009C027F" w:rsidRPr="009C027F">
        <w:rPr>
          <w:rStyle w:val="RefernciaIntensa"/>
          <w:b w:val="0"/>
          <w:sz w:val="20"/>
          <w:u w:val="none"/>
        </w:rPr>
        <w:t xml:space="preserve"> EM MADEIRA COMPENSADA RESINADA ESPESSURA 6MM, ESTRUTURADA EM MADEIRA DE LEI 3"X3"</w:t>
      </w:r>
      <w:r w:rsidR="009C027F">
        <w:rPr>
          <w:rStyle w:val="RefernciaIntensa"/>
          <w:b w:val="0"/>
          <w:sz w:val="20"/>
          <w:u w:val="none"/>
        </w:rPr>
        <w:t>. esta madeira a ser implantada deverá ser congruente com as já existentes em obra. ou seja, deverá ser implantado um tipo de madeira que seja tal qual a madeira já existente. para as emendas entre os painéis antigos e novos implantados, deverá ser aplicada uma peça de madeira do tipo vistas de janelas / portas para acabamento.</w:t>
      </w:r>
    </w:p>
    <w:p w:rsidR="00FF3BD2" w:rsidRPr="00FF3BD2" w:rsidRDefault="00FF3BD2" w:rsidP="00FF3BD2">
      <w:pPr>
        <w:rPr>
          <w:rStyle w:val="RefernciaIntensa"/>
          <w:b w:val="0"/>
          <w:sz w:val="20"/>
          <w:u w:val="none"/>
        </w:rPr>
      </w:pPr>
      <w:r>
        <w:rPr>
          <w:rStyle w:val="RefernciaIntensa"/>
          <w:b w:val="0"/>
          <w:sz w:val="20"/>
          <w:u w:val="none"/>
        </w:rPr>
        <w:t>-</w:t>
      </w:r>
      <w:r w:rsidRPr="00FF3BD2">
        <w:rPr>
          <w:rStyle w:val="RefernciaIntensa"/>
          <w:b w:val="0"/>
          <w:sz w:val="20"/>
          <w:u w:val="none"/>
        </w:rPr>
        <w:t xml:space="preserve"> ESPESSURA:</w:t>
      </w:r>
    </w:p>
    <w:p w:rsidR="00FF3BD2" w:rsidRPr="00FF3BD2" w:rsidRDefault="00FF3BD2" w:rsidP="00FF3BD2">
      <w:pPr>
        <w:rPr>
          <w:rStyle w:val="RefernciaIntensa"/>
          <w:b w:val="0"/>
          <w:sz w:val="20"/>
          <w:u w:val="none"/>
        </w:rPr>
      </w:pPr>
      <w:r w:rsidRPr="00FF3BD2">
        <w:rPr>
          <w:rStyle w:val="RefernciaIntensa"/>
          <w:b w:val="0"/>
          <w:sz w:val="20"/>
          <w:u w:val="none"/>
        </w:rPr>
        <w:tab/>
        <w:t>A</w:t>
      </w:r>
      <w:r w:rsidR="009C027F">
        <w:rPr>
          <w:rStyle w:val="RefernciaIntensa"/>
          <w:b w:val="0"/>
          <w:sz w:val="20"/>
          <w:u w:val="none"/>
        </w:rPr>
        <w:t xml:space="preserve"> espessura dos painéis será de 6</w:t>
      </w:r>
      <w:r w:rsidRPr="00FF3BD2">
        <w:rPr>
          <w:rStyle w:val="RefernciaIntensa"/>
          <w:b w:val="0"/>
          <w:sz w:val="20"/>
          <w:u w:val="none"/>
        </w:rPr>
        <w:t xml:space="preserve"> mm.</w:t>
      </w:r>
    </w:p>
    <w:p w:rsidR="00FF3BD2" w:rsidRPr="00FF3BD2" w:rsidRDefault="00FF3BD2" w:rsidP="00FF3BD2">
      <w:pPr>
        <w:rPr>
          <w:rStyle w:val="RefernciaIntensa"/>
          <w:b w:val="0"/>
          <w:sz w:val="20"/>
          <w:u w:val="none"/>
        </w:rPr>
      </w:pPr>
      <w:r>
        <w:rPr>
          <w:rStyle w:val="RefernciaIntensa"/>
          <w:b w:val="0"/>
          <w:sz w:val="20"/>
          <w:u w:val="none"/>
        </w:rPr>
        <w:t xml:space="preserve">- </w:t>
      </w:r>
      <w:r w:rsidRPr="00FF3BD2">
        <w:rPr>
          <w:rStyle w:val="RefernciaIntensa"/>
          <w:b w:val="0"/>
          <w:sz w:val="20"/>
          <w:u w:val="none"/>
        </w:rPr>
        <w:t>PERFIS:</w:t>
      </w:r>
    </w:p>
    <w:p w:rsidR="00FF3BD2" w:rsidRPr="00FF3BD2" w:rsidRDefault="00FF3BD2" w:rsidP="00FF3BD2">
      <w:pPr>
        <w:rPr>
          <w:rStyle w:val="RefernciaIntensa"/>
          <w:b w:val="0"/>
          <w:sz w:val="20"/>
          <w:u w:val="none"/>
        </w:rPr>
      </w:pPr>
      <w:r w:rsidRPr="00FF3BD2">
        <w:rPr>
          <w:rStyle w:val="RefernciaIntensa"/>
          <w:b w:val="0"/>
          <w:sz w:val="20"/>
          <w:u w:val="none"/>
        </w:rPr>
        <w:lastRenderedPageBreak/>
        <w:tab/>
        <w:t xml:space="preserve">Os perfis que integram a estrutura da divisória removível serão fabricados em chapa de aço ABNT 1008/1010, zincado e pintado por eletrodeposição, com epóxi em pó formando camada </w:t>
      </w:r>
      <w:r>
        <w:rPr>
          <w:rStyle w:val="RefernciaIntensa"/>
          <w:b w:val="0"/>
          <w:sz w:val="20"/>
          <w:u w:val="none"/>
        </w:rPr>
        <w:t xml:space="preserve">de 60 micra (espessura mínima). </w:t>
      </w:r>
      <w:r w:rsidRPr="00FF3BD2">
        <w:rPr>
          <w:rStyle w:val="RefernciaIntensa"/>
          <w:b w:val="0"/>
          <w:sz w:val="20"/>
          <w:u w:val="none"/>
        </w:rPr>
        <w:t>Os montantes, batentes, rodapés e guias de teto poderão permitir a passagem de fiação elétrica e telefônica.</w:t>
      </w:r>
    </w:p>
    <w:p w:rsidR="00FF3BD2" w:rsidRPr="00FF3BD2" w:rsidRDefault="00FF3BD2" w:rsidP="00FF3BD2">
      <w:pPr>
        <w:rPr>
          <w:rStyle w:val="RefernciaIntensa"/>
          <w:b w:val="0"/>
          <w:sz w:val="20"/>
          <w:u w:val="none"/>
        </w:rPr>
      </w:pPr>
      <w:r w:rsidRPr="00FF3BD2">
        <w:rPr>
          <w:rStyle w:val="RefernciaIntensa"/>
          <w:b w:val="0"/>
          <w:sz w:val="20"/>
          <w:u w:val="none"/>
        </w:rPr>
        <w:tab/>
        <w:t>Os rodapés serão fixados por encaixe, dispensando o uso de parafusos.</w:t>
      </w:r>
    </w:p>
    <w:p w:rsidR="002A7719" w:rsidRPr="009C027F" w:rsidRDefault="00FF3BD2" w:rsidP="009C027F">
      <w:pPr>
        <w:rPr>
          <w:rStyle w:val="RefernciaIntensa"/>
          <w:sz w:val="20"/>
        </w:rPr>
      </w:pPr>
      <w:r w:rsidRPr="00FF3BD2">
        <w:rPr>
          <w:rStyle w:val="RefernciaIntensa"/>
          <w:b w:val="0"/>
          <w:sz w:val="20"/>
          <w:u w:val="none"/>
        </w:rPr>
        <w:tab/>
      </w:r>
      <w:r w:rsidR="002A7719" w:rsidRPr="009C027F">
        <w:rPr>
          <w:rStyle w:val="RefernciaIntensa"/>
          <w:sz w:val="20"/>
        </w:rPr>
        <w:t>SERVIÇOS COMPLEMENTARES</w:t>
      </w:r>
    </w:p>
    <w:p w:rsidR="002A7719" w:rsidRPr="002A7719" w:rsidRDefault="002A7719" w:rsidP="002A7719">
      <w:pPr>
        <w:ind w:firstLine="708"/>
        <w:rPr>
          <w:rStyle w:val="RefernciaIntensa"/>
          <w:b w:val="0"/>
          <w:sz w:val="20"/>
          <w:u w:val="none"/>
        </w:rPr>
      </w:pPr>
      <w:r w:rsidRPr="002A7719">
        <w:rPr>
          <w:rStyle w:val="RefernciaIntensa"/>
          <w:b w:val="0"/>
          <w:sz w:val="20"/>
          <w:u w:val="none"/>
        </w:rPr>
        <w:t>Após o término dos serviços acima especificados, deverá ser feita a limpeza do canteiro de obras. A edificação deverá ser deixada em condições de pronta utilização, e o seu perímetro deverá estar perfeitamente limpo e regularizado.</w:t>
      </w:r>
    </w:p>
    <w:p w:rsidR="002A7719" w:rsidRPr="0066164D" w:rsidRDefault="002A7719" w:rsidP="002A7719">
      <w:pPr>
        <w:pStyle w:val="Ttulo"/>
        <w:numPr>
          <w:ilvl w:val="0"/>
          <w:numId w:val="2"/>
        </w:numPr>
        <w:rPr>
          <w:rStyle w:val="RefernciaIntensa"/>
          <w:sz w:val="20"/>
          <w:lang w:val="en-US"/>
        </w:rPr>
      </w:pPr>
      <w:r>
        <w:rPr>
          <w:rStyle w:val="RefernciaIntensa"/>
          <w:sz w:val="20"/>
          <w:lang w:val="en-US"/>
        </w:rPr>
        <w:t>OBSERVAÇÕES PARA A NBR 9050</w:t>
      </w:r>
    </w:p>
    <w:p w:rsidR="002A7719" w:rsidRPr="002A7719" w:rsidRDefault="002A7719" w:rsidP="002A7719">
      <w:pPr>
        <w:ind w:firstLine="708"/>
        <w:rPr>
          <w:rStyle w:val="RefernciaIntensa"/>
          <w:b w:val="0"/>
          <w:sz w:val="20"/>
          <w:u w:val="none"/>
        </w:rPr>
      </w:pPr>
      <w:r w:rsidRPr="002A7719">
        <w:rPr>
          <w:rStyle w:val="RefernciaIntensa"/>
          <w:b w:val="0"/>
          <w:sz w:val="20"/>
          <w:u w:val="none"/>
        </w:rPr>
        <w:t>NBR 9050 - Serão previstos nos acessos principais da obra rampas necessárias ao atendimento desta norma para deficientes físicos e ou idosos com alguma dificuldade de locomoção, garantindo assim o acesso ao interior da obra para pessoas que se utiliza de cadeiras de rodas para sua locomoção, estão previstos sanitários em acordo com a norma.</w:t>
      </w:r>
    </w:p>
    <w:p w:rsidR="002A7719" w:rsidRPr="002A7719" w:rsidRDefault="002A7719" w:rsidP="002A7719">
      <w:pPr>
        <w:rPr>
          <w:rStyle w:val="RefernciaIntensa"/>
          <w:b w:val="0"/>
          <w:sz w:val="20"/>
          <w:u w:val="none"/>
        </w:rPr>
      </w:pPr>
    </w:p>
    <w:p w:rsidR="002A7719" w:rsidRPr="002A7719" w:rsidRDefault="002A7719" w:rsidP="002A7719">
      <w:pPr>
        <w:rPr>
          <w:rStyle w:val="RefernciaIntensa"/>
          <w:b w:val="0"/>
          <w:sz w:val="20"/>
          <w:u w:val="none"/>
        </w:rPr>
      </w:pPr>
      <w:proofErr w:type="spellStart"/>
      <w:r w:rsidRPr="002A7719">
        <w:rPr>
          <w:rStyle w:val="RefernciaIntensa"/>
          <w:b w:val="0"/>
          <w:sz w:val="20"/>
          <w:u w:val="none"/>
        </w:rPr>
        <w:t>Catanduvas</w:t>
      </w:r>
      <w:proofErr w:type="spellEnd"/>
      <w:r w:rsidRPr="002A7719">
        <w:rPr>
          <w:rStyle w:val="RefernciaIntensa"/>
          <w:b w:val="0"/>
          <w:sz w:val="20"/>
          <w:u w:val="none"/>
        </w:rPr>
        <w:t xml:space="preserve">, </w:t>
      </w:r>
      <w:r w:rsidR="00F527FE">
        <w:rPr>
          <w:rStyle w:val="RefernciaIntensa"/>
          <w:b w:val="0"/>
          <w:sz w:val="20"/>
          <w:u w:val="none"/>
        </w:rPr>
        <w:t>0</w:t>
      </w:r>
      <w:r w:rsidR="009C027F">
        <w:rPr>
          <w:rStyle w:val="RefernciaIntensa"/>
          <w:b w:val="0"/>
          <w:sz w:val="20"/>
          <w:u w:val="none"/>
        </w:rPr>
        <w:t>4</w:t>
      </w:r>
      <w:r w:rsidRPr="002A7719">
        <w:rPr>
          <w:rStyle w:val="RefernciaIntensa"/>
          <w:b w:val="0"/>
          <w:sz w:val="20"/>
          <w:u w:val="none"/>
        </w:rPr>
        <w:t xml:space="preserve"> de </w:t>
      </w:r>
      <w:r w:rsidR="009C027F">
        <w:rPr>
          <w:rStyle w:val="RefernciaIntensa"/>
          <w:b w:val="0"/>
          <w:sz w:val="20"/>
          <w:u w:val="none"/>
        </w:rPr>
        <w:t>março</w:t>
      </w:r>
      <w:r w:rsidRPr="002A7719">
        <w:rPr>
          <w:rStyle w:val="RefernciaIntensa"/>
          <w:b w:val="0"/>
          <w:sz w:val="20"/>
          <w:u w:val="none"/>
        </w:rPr>
        <w:t xml:space="preserve"> de 201</w:t>
      </w:r>
      <w:r w:rsidR="009C027F">
        <w:rPr>
          <w:rStyle w:val="RefernciaIntensa"/>
          <w:b w:val="0"/>
          <w:sz w:val="20"/>
          <w:u w:val="none"/>
        </w:rPr>
        <w:t>9</w:t>
      </w:r>
      <w:bookmarkStart w:id="0" w:name="_GoBack"/>
      <w:bookmarkEnd w:id="0"/>
      <w:r w:rsidRPr="002A7719">
        <w:rPr>
          <w:rStyle w:val="RefernciaIntensa"/>
          <w:b w:val="0"/>
          <w:sz w:val="20"/>
          <w:u w:val="none"/>
        </w:rPr>
        <w:t>.</w:t>
      </w:r>
    </w:p>
    <w:p w:rsidR="002A7719" w:rsidRDefault="002A7719" w:rsidP="002A7719">
      <w:pPr>
        <w:pStyle w:val="SemEspaamento"/>
        <w:rPr>
          <w:rStyle w:val="RefernciaIntensa"/>
          <w:b w:val="0"/>
          <w:sz w:val="20"/>
          <w:u w:val="none"/>
        </w:rPr>
      </w:pPr>
    </w:p>
    <w:p w:rsidR="002A7719" w:rsidRDefault="002A7719" w:rsidP="002A7719">
      <w:pPr>
        <w:pStyle w:val="SemEspaamento"/>
        <w:rPr>
          <w:rStyle w:val="RefernciaIntensa"/>
          <w:b w:val="0"/>
          <w:sz w:val="20"/>
          <w:u w:val="none"/>
        </w:rPr>
      </w:pPr>
    </w:p>
    <w:p w:rsidR="002A7719" w:rsidRPr="002A7719" w:rsidRDefault="002A7719" w:rsidP="002A7719">
      <w:pPr>
        <w:pStyle w:val="SemEspaamento"/>
        <w:rPr>
          <w:rStyle w:val="RefernciaIntensa"/>
          <w:b w:val="0"/>
          <w:sz w:val="20"/>
          <w:u w:val="none"/>
        </w:rPr>
      </w:pPr>
    </w:p>
    <w:p w:rsidR="002A7719" w:rsidRPr="002A7719" w:rsidRDefault="002A7719" w:rsidP="002A7719">
      <w:pPr>
        <w:pStyle w:val="SemEspaamento"/>
        <w:rPr>
          <w:rStyle w:val="RefernciaIntensa"/>
          <w:b w:val="0"/>
          <w:sz w:val="20"/>
          <w:u w:val="none"/>
        </w:rPr>
      </w:pPr>
      <w:r w:rsidRPr="002A7719">
        <w:rPr>
          <w:rStyle w:val="RefernciaIntensa"/>
          <w:b w:val="0"/>
          <w:sz w:val="20"/>
          <w:u w:val="none"/>
        </w:rPr>
        <w:t>_________________________________</w:t>
      </w:r>
    </w:p>
    <w:p w:rsidR="002A7719" w:rsidRPr="002A7719" w:rsidRDefault="002A7719" w:rsidP="002A7719">
      <w:pPr>
        <w:pStyle w:val="SemEspaamento"/>
        <w:rPr>
          <w:rStyle w:val="RefernciaIntensa"/>
          <w:b w:val="0"/>
          <w:sz w:val="20"/>
          <w:u w:val="none"/>
        </w:rPr>
      </w:pPr>
      <w:r w:rsidRPr="002A7719">
        <w:rPr>
          <w:rStyle w:val="RefernciaIntensa"/>
          <w:b w:val="0"/>
          <w:sz w:val="20"/>
          <w:u w:val="none"/>
        </w:rPr>
        <w:t>Departamento de Planejamento e Obras</w:t>
      </w:r>
    </w:p>
    <w:p w:rsidR="002A7719" w:rsidRPr="002A7719" w:rsidRDefault="002A7719" w:rsidP="002A7719">
      <w:pPr>
        <w:pStyle w:val="SemEspaamento"/>
        <w:rPr>
          <w:rStyle w:val="RefernciaIntensa"/>
          <w:b w:val="0"/>
          <w:sz w:val="20"/>
          <w:u w:val="none"/>
        </w:rPr>
      </w:pPr>
      <w:r w:rsidRPr="002A7719">
        <w:rPr>
          <w:rStyle w:val="RefernciaIntensa"/>
          <w:b w:val="0"/>
          <w:sz w:val="20"/>
          <w:u w:val="none"/>
        </w:rPr>
        <w:t>Prefeitura de Catanduvas – PR</w:t>
      </w:r>
    </w:p>
    <w:p w:rsidR="002A7719" w:rsidRDefault="002A7719" w:rsidP="002A7719">
      <w:pPr>
        <w:rPr>
          <w:rStyle w:val="RefernciaIntensa"/>
          <w:b w:val="0"/>
          <w:sz w:val="20"/>
          <w:u w:val="none"/>
        </w:rPr>
      </w:pPr>
    </w:p>
    <w:sectPr w:rsidR="002A7719" w:rsidSect="0066164D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FF7" w:rsidRDefault="00760FF7" w:rsidP="002A7719">
      <w:pPr>
        <w:spacing w:after="0" w:line="240" w:lineRule="auto"/>
      </w:pPr>
      <w:r>
        <w:separator/>
      </w:r>
    </w:p>
  </w:endnote>
  <w:endnote w:type="continuationSeparator" w:id="0">
    <w:p w:rsidR="00760FF7" w:rsidRDefault="00760FF7" w:rsidP="002A7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FF7" w:rsidRDefault="00760FF7" w:rsidP="002A7719">
      <w:pPr>
        <w:spacing w:after="0" w:line="240" w:lineRule="auto"/>
      </w:pPr>
      <w:r>
        <w:separator/>
      </w:r>
    </w:p>
  </w:footnote>
  <w:footnote w:type="continuationSeparator" w:id="0">
    <w:p w:rsidR="00760FF7" w:rsidRDefault="00760FF7" w:rsidP="002A7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719" w:rsidRPr="0064280C" w:rsidRDefault="002A7719" w:rsidP="00E150B6">
    <w:pPr>
      <w:autoSpaceDE w:val="0"/>
      <w:autoSpaceDN w:val="0"/>
      <w:adjustRightInd w:val="0"/>
      <w:spacing w:line="240" w:lineRule="auto"/>
      <w:contextualSpacing/>
      <w:jc w:val="center"/>
      <w:rPr>
        <w:b/>
        <w:smallCaps/>
        <w:spacing w:val="20"/>
        <w:sz w:val="32"/>
        <w:szCs w:val="32"/>
      </w:rPr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3DA3FD88" wp14:editId="57422717">
          <wp:simplePos x="0" y="0"/>
          <wp:positionH relativeFrom="column">
            <wp:posOffset>91440</wp:posOffset>
          </wp:positionH>
          <wp:positionV relativeFrom="paragraph">
            <wp:posOffset>-101600</wp:posOffset>
          </wp:positionV>
          <wp:extent cx="1146810" cy="942340"/>
          <wp:effectExtent l="0" t="0" r="0" b="0"/>
          <wp:wrapSquare wrapText="bothSides"/>
          <wp:docPr id="1" name="Picture 1" descr="bras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a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810" cy="942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280C">
      <w:rPr>
        <w:b/>
        <w:smallCaps/>
        <w:spacing w:val="20"/>
        <w:sz w:val="32"/>
        <w:szCs w:val="32"/>
      </w:rPr>
      <w:t xml:space="preserve">Município de </w:t>
    </w:r>
    <w:r>
      <w:rPr>
        <w:b/>
        <w:smallCaps/>
        <w:spacing w:val="20"/>
        <w:sz w:val="32"/>
        <w:szCs w:val="32"/>
      </w:rPr>
      <w:t>Catanduvas</w:t>
    </w:r>
  </w:p>
  <w:p w:rsidR="002A7719" w:rsidRPr="0064280C" w:rsidRDefault="002A7719" w:rsidP="00E150B6">
    <w:pPr>
      <w:autoSpaceDE w:val="0"/>
      <w:autoSpaceDN w:val="0"/>
      <w:adjustRightInd w:val="0"/>
      <w:spacing w:line="240" w:lineRule="auto"/>
      <w:contextualSpacing/>
      <w:jc w:val="center"/>
      <w:rPr>
        <w:b/>
        <w:spacing w:val="20"/>
        <w:sz w:val="32"/>
        <w:szCs w:val="32"/>
      </w:rPr>
    </w:pPr>
    <w:r w:rsidRPr="0064280C">
      <w:rPr>
        <w:b/>
        <w:smallCaps/>
        <w:spacing w:val="20"/>
        <w:sz w:val="32"/>
        <w:szCs w:val="32"/>
      </w:rPr>
      <w:t>Estado do Paraná</w:t>
    </w:r>
  </w:p>
  <w:p w:rsidR="002A7719" w:rsidRPr="0064280C" w:rsidRDefault="002A7719" w:rsidP="00E150B6">
    <w:pPr>
      <w:autoSpaceDE w:val="0"/>
      <w:autoSpaceDN w:val="0"/>
      <w:adjustRightInd w:val="0"/>
      <w:spacing w:line="240" w:lineRule="auto"/>
      <w:contextualSpacing/>
      <w:jc w:val="center"/>
      <w:rPr>
        <w:spacing w:val="20"/>
      </w:rPr>
    </w:pPr>
    <w:r w:rsidRPr="0064280C">
      <w:rPr>
        <w:spacing w:val="20"/>
      </w:rPr>
      <w:t xml:space="preserve">CNPJ: </w:t>
    </w:r>
    <w:r>
      <w:rPr>
        <w:spacing w:val="20"/>
      </w:rPr>
      <w:t>76.208.842/0001-03</w:t>
    </w:r>
  </w:p>
  <w:p w:rsidR="002A7719" w:rsidRPr="0064280C" w:rsidRDefault="002A7719" w:rsidP="00E150B6">
    <w:pPr>
      <w:autoSpaceDE w:val="0"/>
      <w:autoSpaceDN w:val="0"/>
      <w:adjustRightInd w:val="0"/>
      <w:spacing w:line="240" w:lineRule="auto"/>
      <w:contextualSpacing/>
      <w:jc w:val="center"/>
      <w:rPr>
        <w:spacing w:val="20"/>
      </w:rPr>
    </w:pPr>
    <w:r>
      <w:rPr>
        <w:spacing w:val="20"/>
      </w:rPr>
      <w:t>Avenida dos Pioneiros</w:t>
    </w:r>
    <w:r w:rsidRPr="0064280C">
      <w:rPr>
        <w:spacing w:val="20"/>
      </w:rPr>
      <w:t xml:space="preserve">, nº </w:t>
    </w:r>
    <w:r>
      <w:rPr>
        <w:spacing w:val="20"/>
      </w:rPr>
      <w:t>900</w:t>
    </w:r>
    <w:r w:rsidRPr="0064280C">
      <w:rPr>
        <w:spacing w:val="20"/>
      </w:rPr>
      <w:t>, Centro – CEP: 85</w:t>
    </w:r>
    <w:r>
      <w:rPr>
        <w:spacing w:val="20"/>
      </w:rPr>
      <w:t>47</w:t>
    </w:r>
    <w:r w:rsidRPr="0064280C">
      <w:rPr>
        <w:spacing w:val="20"/>
      </w:rPr>
      <w:t>0-000</w:t>
    </w:r>
  </w:p>
  <w:p w:rsidR="002A7719" w:rsidRDefault="002A7719" w:rsidP="00E150B6">
    <w:pPr>
      <w:pBdr>
        <w:bottom w:val="single" w:sz="4" w:space="0" w:color="auto"/>
      </w:pBdr>
      <w:autoSpaceDE w:val="0"/>
      <w:autoSpaceDN w:val="0"/>
      <w:adjustRightInd w:val="0"/>
      <w:spacing w:line="240" w:lineRule="auto"/>
      <w:contextualSpacing/>
      <w:jc w:val="center"/>
      <w:rPr>
        <w:spacing w:val="20"/>
      </w:rPr>
    </w:pPr>
    <w:r w:rsidRPr="0064280C">
      <w:rPr>
        <w:spacing w:val="20"/>
      </w:rPr>
      <w:t>Fone: (4</w:t>
    </w:r>
    <w:r>
      <w:rPr>
        <w:spacing w:val="20"/>
      </w:rPr>
      <w:t>5</w:t>
    </w:r>
    <w:r w:rsidRPr="0064280C">
      <w:rPr>
        <w:spacing w:val="20"/>
      </w:rPr>
      <w:t>) 3</w:t>
    </w:r>
    <w:r>
      <w:rPr>
        <w:spacing w:val="20"/>
      </w:rPr>
      <w:t>234-1313</w:t>
    </w:r>
  </w:p>
  <w:p w:rsidR="002A7719" w:rsidRDefault="002A771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202BF"/>
    <w:multiLevelType w:val="hybridMultilevel"/>
    <w:tmpl w:val="9A287DAC"/>
    <w:lvl w:ilvl="0" w:tplc="1B0AA22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23BE7"/>
    <w:multiLevelType w:val="hybridMultilevel"/>
    <w:tmpl w:val="A1FCC5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7D4FA5"/>
    <w:multiLevelType w:val="hybridMultilevel"/>
    <w:tmpl w:val="482C3F7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6F3258"/>
    <w:multiLevelType w:val="hybridMultilevel"/>
    <w:tmpl w:val="DCBCCCC2"/>
    <w:lvl w:ilvl="0" w:tplc="FE2A27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64D"/>
    <w:rsid w:val="00054355"/>
    <w:rsid w:val="001F67B1"/>
    <w:rsid w:val="002A7719"/>
    <w:rsid w:val="00382880"/>
    <w:rsid w:val="004040F5"/>
    <w:rsid w:val="0047598B"/>
    <w:rsid w:val="0059072D"/>
    <w:rsid w:val="0066164D"/>
    <w:rsid w:val="00724D2C"/>
    <w:rsid w:val="00760FF7"/>
    <w:rsid w:val="007E4E6B"/>
    <w:rsid w:val="009C027F"/>
    <w:rsid w:val="00D30427"/>
    <w:rsid w:val="00DA00FE"/>
    <w:rsid w:val="00DD2E2E"/>
    <w:rsid w:val="00E150B6"/>
    <w:rsid w:val="00F527FE"/>
    <w:rsid w:val="00FF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D99A4D-AB09-414A-B00C-6A9DDFBDE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pt-B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164D"/>
  </w:style>
  <w:style w:type="paragraph" w:styleId="Ttulo1">
    <w:name w:val="heading 1"/>
    <w:basedOn w:val="Normal"/>
    <w:next w:val="Normal"/>
    <w:link w:val="Ttulo1Char"/>
    <w:uiPriority w:val="9"/>
    <w:qFormat/>
    <w:rsid w:val="0066164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66164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6164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6164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6164D"/>
    <w:pPr>
      <w:spacing w:before="200" w:after="0"/>
      <w:jc w:val="left"/>
      <w:outlineLvl w:val="4"/>
    </w:pPr>
    <w:rPr>
      <w:smallCaps/>
      <w:color w:val="1E5E9F" w:themeColor="accent2" w:themeShade="BF"/>
      <w:spacing w:val="10"/>
      <w:sz w:val="22"/>
      <w:szCs w:val="26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66164D"/>
    <w:pPr>
      <w:spacing w:after="0"/>
      <w:jc w:val="left"/>
      <w:outlineLvl w:val="5"/>
    </w:pPr>
    <w:rPr>
      <w:smallCaps/>
      <w:color w:val="297FD5" w:themeColor="accent2"/>
      <w:spacing w:val="5"/>
      <w:sz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66164D"/>
    <w:pPr>
      <w:spacing w:after="0"/>
      <w:jc w:val="left"/>
      <w:outlineLvl w:val="6"/>
    </w:pPr>
    <w:rPr>
      <w:b/>
      <w:smallCaps/>
      <w:color w:val="297FD5" w:themeColor="accent2"/>
      <w:spacing w:val="1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6164D"/>
    <w:pPr>
      <w:spacing w:after="0"/>
      <w:jc w:val="left"/>
      <w:outlineLvl w:val="7"/>
    </w:pPr>
    <w:rPr>
      <w:b/>
      <w:i/>
      <w:smallCaps/>
      <w:color w:val="1E5E9F" w:themeColor="accent2" w:themeShade="BF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66164D"/>
    <w:pPr>
      <w:spacing w:after="0"/>
      <w:jc w:val="left"/>
      <w:outlineLvl w:val="8"/>
    </w:pPr>
    <w:rPr>
      <w:b/>
      <w:i/>
      <w:smallCaps/>
      <w:color w:val="143E69" w:themeColor="accent2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66164D"/>
    <w:pPr>
      <w:pBdr>
        <w:top w:val="single" w:sz="12" w:space="1" w:color="297FD5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tuloChar">
    <w:name w:val="Título Char"/>
    <w:basedOn w:val="Fontepargpadro"/>
    <w:link w:val="Ttulo"/>
    <w:uiPriority w:val="10"/>
    <w:rsid w:val="0066164D"/>
    <w:rPr>
      <w:smallCaps/>
      <w:sz w:val="48"/>
      <w:szCs w:val="48"/>
    </w:rPr>
  </w:style>
  <w:style w:type="character" w:customStyle="1" w:styleId="Ttulo1Char">
    <w:name w:val="Título 1 Char"/>
    <w:basedOn w:val="Fontepargpadro"/>
    <w:link w:val="Ttulo1"/>
    <w:uiPriority w:val="9"/>
    <w:rsid w:val="0066164D"/>
    <w:rPr>
      <w:smallCaps/>
      <w:spacing w:val="5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semiHidden/>
    <w:rsid w:val="0066164D"/>
    <w:rPr>
      <w:smallCaps/>
      <w:spacing w:val="5"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6164D"/>
    <w:rPr>
      <w:smallCaps/>
      <w:spacing w:val="5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6164D"/>
    <w:rPr>
      <w:smallCaps/>
      <w:spacing w:val="10"/>
      <w:sz w:val="22"/>
      <w:szCs w:val="22"/>
    </w:rPr>
  </w:style>
  <w:style w:type="character" w:customStyle="1" w:styleId="Ttulo5Char">
    <w:name w:val="Título 5 Char"/>
    <w:basedOn w:val="Fontepargpadro"/>
    <w:link w:val="Ttulo5"/>
    <w:uiPriority w:val="9"/>
    <w:semiHidden/>
    <w:rsid w:val="0066164D"/>
    <w:rPr>
      <w:smallCaps/>
      <w:color w:val="1E5E9F" w:themeColor="accent2" w:themeShade="BF"/>
      <w:spacing w:val="10"/>
      <w:sz w:val="22"/>
      <w:szCs w:val="26"/>
    </w:rPr>
  </w:style>
  <w:style w:type="character" w:customStyle="1" w:styleId="Ttulo6Char">
    <w:name w:val="Título 6 Char"/>
    <w:basedOn w:val="Fontepargpadro"/>
    <w:link w:val="Ttulo6"/>
    <w:uiPriority w:val="9"/>
    <w:semiHidden/>
    <w:rsid w:val="0066164D"/>
    <w:rPr>
      <w:smallCaps/>
      <w:color w:val="297FD5" w:themeColor="accent2"/>
      <w:spacing w:val="5"/>
      <w:sz w:val="22"/>
    </w:rPr>
  </w:style>
  <w:style w:type="character" w:customStyle="1" w:styleId="Ttulo7Char">
    <w:name w:val="Título 7 Char"/>
    <w:basedOn w:val="Fontepargpadro"/>
    <w:link w:val="Ttulo7"/>
    <w:uiPriority w:val="9"/>
    <w:semiHidden/>
    <w:rsid w:val="0066164D"/>
    <w:rPr>
      <w:b/>
      <w:smallCaps/>
      <w:color w:val="297FD5" w:themeColor="accent2"/>
      <w:spacing w:val="1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66164D"/>
    <w:rPr>
      <w:b/>
      <w:i/>
      <w:smallCaps/>
      <w:color w:val="1E5E9F" w:themeColor="accent2" w:themeShade="BF"/>
    </w:rPr>
  </w:style>
  <w:style w:type="character" w:customStyle="1" w:styleId="Ttulo9Char">
    <w:name w:val="Título 9 Char"/>
    <w:basedOn w:val="Fontepargpadro"/>
    <w:link w:val="Ttulo9"/>
    <w:uiPriority w:val="9"/>
    <w:semiHidden/>
    <w:rsid w:val="0066164D"/>
    <w:rPr>
      <w:b/>
      <w:i/>
      <w:smallCaps/>
      <w:color w:val="143E69" w:themeColor="accent2" w:themeShade="7F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66164D"/>
    <w:rPr>
      <w:b/>
      <w:bCs/>
      <w:caps/>
      <w:sz w:val="16"/>
      <w:szCs w:val="18"/>
    </w:rPr>
  </w:style>
  <w:style w:type="paragraph" w:styleId="Subttulo">
    <w:name w:val="Subtitle"/>
    <w:basedOn w:val="Normal"/>
    <w:next w:val="Normal"/>
    <w:link w:val="SubttuloChar"/>
    <w:uiPriority w:val="11"/>
    <w:qFormat/>
    <w:rsid w:val="0066164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tuloChar">
    <w:name w:val="Subtítulo Char"/>
    <w:basedOn w:val="Fontepargpadro"/>
    <w:link w:val="Subttulo"/>
    <w:uiPriority w:val="11"/>
    <w:rsid w:val="0066164D"/>
    <w:rPr>
      <w:rFonts w:asciiTheme="majorHAnsi" w:eastAsiaTheme="majorEastAsia" w:hAnsiTheme="majorHAnsi" w:cstheme="majorBidi"/>
      <w:szCs w:val="22"/>
    </w:rPr>
  </w:style>
  <w:style w:type="character" w:styleId="Forte">
    <w:name w:val="Strong"/>
    <w:uiPriority w:val="22"/>
    <w:qFormat/>
    <w:rsid w:val="0066164D"/>
    <w:rPr>
      <w:b/>
      <w:color w:val="297FD5" w:themeColor="accent2"/>
    </w:rPr>
  </w:style>
  <w:style w:type="character" w:styleId="nfase">
    <w:name w:val="Emphasis"/>
    <w:uiPriority w:val="20"/>
    <w:qFormat/>
    <w:rsid w:val="0066164D"/>
    <w:rPr>
      <w:b/>
      <w:i/>
      <w:spacing w:val="10"/>
    </w:rPr>
  </w:style>
  <w:style w:type="paragraph" w:styleId="SemEspaamento">
    <w:name w:val="No Spacing"/>
    <w:basedOn w:val="Normal"/>
    <w:link w:val="SemEspaamentoChar"/>
    <w:uiPriority w:val="1"/>
    <w:qFormat/>
    <w:rsid w:val="0066164D"/>
    <w:pPr>
      <w:spacing w:after="0" w:line="240" w:lineRule="auto"/>
    </w:pPr>
  </w:style>
  <w:style w:type="paragraph" w:styleId="PargrafodaLista">
    <w:name w:val="List Paragraph"/>
    <w:basedOn w:val="Normal"/>
    <w:uiPriority w:val="34"/>
    <w:qFormat/>
    <w:rsid w:val="0066164D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66164D"/>
    <w:rPr>
      <w:i/>
    </w:rPr>
  </w:style>
  <w:style w:type="character" w:customStyle="1" w:styleId="CitaoChar">
    <w:name w:val="Citação Char"/>
    <w:basedOn w:val="Fontepargpadro"/>
    <w:link w:val="Citao"/>
    <w:uiPriority w:val="29"/>
    <w:rsid w:val="0066164D"/>
    <w:rPr>
      <w:i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66164D"/>
    <w:pPr>
      <w:pBdr>
        <w:top w:val="single" w:sz="8" w:space="10" w:color="1E5E9F" w:themeColor="accent2" w:themeShade="BF"/>
        <w:left w:val="single" w:sz="8" w:space="10" w:color="1E5E9F" w:themeColor="accent2" w:themeShade="BF"/>
        <w:bottom w:val="single" w:sz="8" w:space="10" w:color="1E5E9F" w:themeColor="accent2" w:themeShade="BF"/>
        <w:right w:val="single" w:sz="8" w:space="10" w:color="1E5E9F" w:themeColor="accent2" w:themeShade="BF"/>
      </w:pBdr>
      <w:shd w:val="clear" w:color="auto" w:fill="297FD5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66164D"/>
    <w:rPr>
      <w:b/>
      <w:i/>
      <w:color w:val="FFFFFF" w:themeColor="background1"/>
      <w:shd w:val="clear" w:color="auto" w:fill="297FD5" w:themeFill="accent2"/>
    </w:rPr>
  </w:style>
  <w:style w:type="character" w:styleId="nfaseSutil">
    <w:name w:val="Subtle Emphasis"/>
    <w:uiPriority w:val="19"/>
    <w:qFormat/>
    <w:rsid w:val="0066164D"/>
    <w:rPr>
      <w:i/>
    </w:rPr>
  </w:style>
  <w:style w:type="character" w:styleId="nfaseIntensa">
    <w:name w:val="Intense Emphasis"/>
    <w:uiPriority w:val="21"/>
    <w:qFormat/>
    <w:rsid w:val="0066164D"/>
    <w:rPr>
      <w:b/>
      <w:i/>
      <w:color w:val="297FD5" w:themeColor="accent2"/>
      <w:spacing w:val="10"/>
    </w:rPr>
  </w:style>
  <w:style w:type="character" w:styleId="RefernciaSutil">
    <w:name w:val="Subtle Reference"/>
    <w:uiPriority w:val="31"/>
    <w:qFormat/>
    <w:rsid w:val="0066164D"/>
    <w:rPr>
      <w:b/>
    </w:rPr>
  </w:style>
  <w:style w:type="character" w:styleId="RefernciaIntensa">
    <w:name w:val="Intense Reference"/>
    <w:uiPriority w:val="32"/>
    <w:qFormat/>
    <w:rsid w:val="0066164D"/>
    <w:rPr>
      <w:b/>
      <w:bCs/>
      <w:smallCaps/>
      <w:spacing w:val="5"/>
      <w:sz w:val="22"/>
      <w:szCs w:val="22"/>
      <w:u w:val="single"/>
    </w:rPr>
  </w:style>
  <w:style w:type="character" w:styleId="TtulodoLivro">
    <w:name w:val="Book Title"/>
    <w:uiPriority w:val="33"/>
    <w:qFormat/>
    <w:rsid w:val="0066164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66164D"/>
    <w:pPr>
      <w:outlineLvl w:val="9"/>
    </w:pPr>
    <w:rPr>
      <w:lang w:bidi="en-US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66164D"/>
  </w:style>
  <w:style w:type="paragraph" w:styleId="Cabealho">
    <w:name w:val="header"/>
    <w:basedOn w:val="Normal"/>
    <w:link w:val="CabealhoChar"/>
    <w:uiPriority w:val="99"/>
    <w:unhideWhenUsed/>
    <w:rsid w:val="002A77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A7719"/>
  </w:style>
  <w:style w:type="paragraph" w:styleId="Rodap">
    <w:name w:val="footer"/>
    <w:basedOn w:val="Normal"/>
    <w:link w:val="RodapChar"/>
    <w:uiPriority w:val="99"/>
    <w:unhideWhenUsed/>
    <w:rsid w:val="002A77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A7719"/>
  </w:style>
  <w:style w:type="paragraph" w:styleId="Textodebalo">
    <w:name w:val="Balloon Text"/>
    <w:basedOn w:val="Normal"/>
    <w:link w:val="TextodebaloChar"/>
    <w:uiPriority w:val="99"/>
    <w:semiHidden/>
    <w:unhideWhenUsed/>
    <w:rsid w:val="004040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040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BlackTie">
  <a:themeElements>
    <a:clrScheme name="Elemental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Black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BlackTie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20000"/>
              </a:schemeClr>
            </a:gs>
            <a:gs pos="30000">
              <a:schemeClr val="phClr">
                <a:tint val="61000"/>
                <a:satMod val="220000"/>
              </a:schemeClr>
            </a:gs>
            <a:gs pos="45000">
              <a:schemeClr val="phClr">
                <a:tint val="66000"/>
                <a:satMod val="240000"/>
              </a:schemeClr>
            </a:gs>
            <a:gs pos="55000">
              <a:schemeClr val="phClr">
                <a:tint val="66000"/>
                <a:satMod val="220000"/>
              </a:schemeClr>
            </a:gs>
            <a:gs pos="73000">
              <a:schemeClr val="phClr">
                <a:tint val="61000"/>
                <a:satMod val="220000"/>
              </a:schemeClr>
            </a:gs>
            <a:gs pos="100000">
              <a:schemeClr val="phClr">
                <a:tint val="45000"/>
                <a:satMod val="22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  <a:satMod val="110000"/>
              </a:schemeClr>
            </a:gs>
            <a:gs pos="30000">
              <a:schemeClr val="phClr">
                <a:shade val="90000"/>
                <a:satMod val="120000"/>
              </a:schemeClr>
            </a:gs>
            <a:gs pos="45000">
              <a:schemeClr val="phClr">
                <a:shade val="100000"/>
                <a:satMod val="128000"/>
              </a:schemeClr>
            </a:gs>
            <a:gs pos="55000">
              <a:schemeClr val="phClr">
                <a:shade val="100000"/>
                <a:satMod val="128000"/>
              </a:schemeClr>
            </a:gs>
            <a:gs pos="73000">
              <a:schemeClr val="phClr">
                <a:shade val="90000"/>
                <a:satMod val="120000"/>
              </a:schemeClr>
            </a:gs>
            <a:gs pos="100000">
              <a:schemeClr val="phClr">
                <a:shade val="63000"/>
                <a:satMod val="110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1909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7150" dist="38100" dir="5400000" algn="br" rotWithShape="0">
              <a:srgbClr val="000000">
                <a:alpha val="57000"/>
              </a:srgbClr>
            </a:outerShdw>
          </a:effectLst>
          <a:scene3d>
            <a:camera prst="orthographicFront">
              <a:rot lat="0" lon="0" rev="0"/>
            </a:camera>
            <a:lightRig rig="twoPt" dir="t">
              <a:rot lat="0" lon="0" rev="1800000"/>
            </a:lightRig>
          </a:scene3d>
          <a:sp3d>
            <a:bevelT w="44450" h="31750" prst="coolSlant"/>
          </a:sp3d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20000"/>
              </a:schemeClr>
            </a:duotone>
          </a:blip>
          <a:stretch/>
        </a:blip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30000"/>
                <a:satMod val="255000"/>
              </a:schemeClr>
            </a:gs>
          </a:gsLst>
          <a:path path="circle">
            <a:fillToRect l="50000" t="-80000" r="50000" b="18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2A14F-B494-4615-84B5-5FE361698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446</Words>
  <Characters>2411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Luxc</dc:creator>
  <cp:lastModifiedBy>Lucas Mathias</cp:lastModifiedBy>
  <cp:revision>8</cp:revision>
  <cp:lastPrinted>2013-10-30T11:15:00Z</cp:lastPrinted>
  <dcterms:created xsi:type="dcterms:W3CDTF">2013-10-29T15:23:00Z</dcterms:created>
  <dcterms:modified xsi:type="dcterms:W3CDTF">2019-03-04T18:19:00Z</dcterms:modified>
</cp:coreProperties>
</file>